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32"/>
        </w:rPr>
      </w:pPr>
    </w:p>
    <w:p>
      <w:pPr>
        <w:spacing w:line="540" w:lineRule="exact"/>
        <w:jc w:val="center"/>
        <w:rPr>
          <w:rFonts w:ascii="宋体"/>
          <w:b/>
          <w:color w:val="auto"/>
          <w:sz w:val="30"/>
          <w:szCs w:val="30"/>
        </w:rPr>
      </w:pPr>
      <w:bookmarkStart w:id="0" w:name="_GoBack"/>
      <w:r>
        <w:rPr>
          <w:rFonts w:hint="eastAsia" w:ascii="宋体" w:hAnsi="宋体"/>
          <w:b/>
          <w:color w:val="auto"/>
          <w:sz w:val="30"/>
          <w:szCs w:val="30"/>
        </w:rPr>
        <w:t>北京中央美术学院教育发展基金会</w:t>
      </w:r>
    </w:p>
    <w:p>
      <w:pPr>
        <w:pStyle w:val="2"/>
        <w:spacing w:before="0" w:after="0" w:line="240" w:lineRule="auto"/>
        <w:jc w:val="center"/>
        <w:rPr>
          <w:rFonts w:ascii="宋体"/>
          <w:b w:val="0"/>
          <w:color w:val="auto"/>
          <w:sz w:val="36"/>
          <w:szCs w:val="30"/>
        </w:rPr>
      </w:pPr>
      <w:r>
        <w:rPr>
          <w:rFonts w:hint="eastAsia" w:ascii="宋体" w:hAnsi="宋体"/>
          <w:b w:val="0"/>
          <w:color w:val="auto"/>
          <w:sz w:val="36"/>
          <w:szCs w:val="30"/>
        </w:rPr>
        <w:t>会计报表附注</w:t>
      </w:r>
    </w:p>
    <w:p>
      <w:pPr>
        <w:spacing w:line="540" w:lineRule="exact"/>
        <w:jc w:val="center"/>
        <w:rPr>
          <w:rFonts w:ascii="宋体"/>
          <w:color w:val="auto"/>
          <w:sz w:val="24"/>
          <w:u w:val="single"/>
        </w:rPr>
      </w:pPr>
      <w:r>
        <w:rPr>
          <w:rFonts w:hint="eastAsia" w:ascii="宋体" w:hAnsi="宋体"/>
          <w:color w:val="auto"/>
          <w:sz w:val="24"/>
          <w:u w:val="single"/>
        </w:rPr>
        <w:t>截止</w:t>
      </w:r>
      <w:r>
        <w:rPr>
          <w:rFonts w:ascii="宋体" w:hAnsi="宋体"/>
          <w:color w:val="auto"/>
          <w:sz w:val="24"/>
          <w:u w:val="single"/>
        </w:rPr>
        <w:t>2012</w:t>
      </w:r>
      <w:r>
        <w:rPr>
          <w:rFonts w:hint="eastAsia" w:ascii="宋体" w:hAnsi="宋体"/>
          <w:color w:val="auto"/>
          <w:sz w:val="24"/>
          <w:u w:val="single"/>
        </w:rPr>
        <w:t>年</w:t>
      </w:r>
      <w:r>
        <w:rPr>
          <w:rFonts w:ascii="宋体" w:hAnsi="宋体"/>
          <w:color w:val="auto"/>
          <w:sz w:val="24"/>
          <w:u w:val="single"/>
        </w:rPr>
        <w:t>12</w:t>
      </w:r>
      <w:r>
        <w:rPr>
          <w:rFonts w:hint="eastAsia" w:ascii="宋体" w:hAnsi="宋体"/>
          <w:color w:val="auto"/>
          <w:sz w:val="24"/>
          <w:u w:val="single"/>
        </w:rPr>
        <w:t>月</w:t>
      </w:r>
      <w:r>
        <w:rPr>
          <w:rFonts w:ascii="宋体" w:hAnsi="宋体"/>
          <w:color w:val="auto"/>
          <w:sz w:val="24"/>
          <w:u w:val="single"/>
        </w:rPr>
        <w:t>31</w:t>
      </w:r>
      <w:r>
        <w:rPr>
          <w:rFonts w:hint="eastAsia" w:ascii="宋体" w:hAnsi="宋体"/>
          <w:color w:val="auto"/>
          <w:sz w:val="24"/>
          <w:u w:val="single"/>
        </w:rPr>
        <w:t>日</w:t>
      </w:r>
    </w:p>
    <w:p>
      <w:pPr>
        <w:spacing w:line="540" w:lineRule="exact"/>
        <w:jc w:val="center"/>
        <w:rPr>
          <w:rFonts w:ascii="宋体"/>
          <w:color w:val="auto"/>
          <w:szCs w:val="21"/>
        </w:rPr>
      </w:pPr>
      <w:r>
        <w:rPr>
          <w:rFonts w:hint="eastAsia" w:ascii="宋体" w:hAnsi="宋体"/>
          <w:color w:val="auto"/>
          <w:szCs w:val="21"/>
        </w:rPr>
        <w:t>（除特别说明，以人民币元表述）</w:t>
      </w:r>
    </w:p>
    <w:p>
      <w:pPr>
        <w:spacing w:line="540" w:lineRule="exact"/>
        <w:rPr>
          <w:rFonts w:ascii="宋体"/>
          <w:color w:val="auto"/>
          <w:szCs w:val="21"/>
          <w:u w:val="single"/>
        </w:rPr>
      </w:pPr>
      <w:r>
        <w:rPr>
          <w:rFonts w:ascii="宋体" w:hAnsi="宋体"/>
          <w:color w:val="auto"/>
          <w:szCs w:val="21"/>
          <w:u w:val="single"/>
        </w:rPr>
        <w:t xml:space="preserve">                                                                                    </w:t>
      </w:r>
    </w:p>
    <w:p>
      <w:pPr>
        <w:tabs>
          <w:tab w:val="left" w:pos="525"/>
        </w:tabs>
        <w:spacing w:beforeLines="50" w:line="360" w:lineRule="auto"/>
        <w:rPr>
          <w:rFonts w:ascii="宋体"/>
          <w:b/>
          <w:color w:val="auto"/>
          <w:sz w:val="24"/>
        </w:rPr>
      </w:pPr>
      <w:r>
        <w:rPr>
          <w:rFonts w:ascii="宋体" w:hAnsi="宋体"/>
          <w:color w:val="auto"/>
          <w:sz w:val="24"/>
        </w:rPr>
        <w:t xml:space="preserve">  </w:t>
      </w:r>
      <w:r>
        <w:rPr>
          <w:rFonts w:ascii="宋体" w:hAnsi="宋体"/>
          <w:b/>
          <w:color w:val="auto"/>
          <w:sz w:val="24"/>
        </w:rPr>
        <w:t xml:space="preserve">  </w:t>
      </w:r>
      <w:r>
        <w:rPr>
          <w:rFonts w:hint="eastAsia" w:ascii="宋体" w:hAnsi="宋体"/>
          <w:b/>
          <w:color w:val="auto"/>
          <w:sz w:val="24"/>
        </w:rPr>
        <w:t>一、基本情况</w:t>
      </w:r>
    </w:p>
    <w:p>
      <w:pPr>
        <w:spacing w:line="360" w:lineRule="auto"/>
        <w:ind w:firstLine="420"/>
        <w:rPr>
          <w:rFonts w:ascii="宋体"/>
          <w:color w:val="auto"/>
        </w:rPr>
      </w:pPr>
      <w:r>
        <w:rPr>
          <w:rFonts w:hint="eastAsia" w:ascii="宋体" w:hAnsi="宋体"/>
          <w:color w:val="auto"/>
        </w:rPr>
        <w:t>北京中央美术学院教育发展基金会（以下简称“本基金会”）于</w:t>
      </w:r>
      <w:r>
        <w:rPr>
          <w:rFonts w:ascii="宋体" w:hAnsi="宋体"/>
          <w:color w:val="auto"/>
        </w:rPr>
        <w:t>2011</w:t>
      </w:r>
      <w:r>
        <w:rPr>
          <w:rFonts w:hint="eastAsia" w:ascii="宋体" w:hAnsi="宋体"/>
          <w:color w:val="auto"/>
        </w:rPr>
        <w:t>年</w:t>
      </w:r>
      <w:r>
        <w:rPr>
          <w:rFonts w:ascii="宋体" w:hAnsi="宋体"/>
          <w:color w:val="auto"/>
        </w:rPr>
        <w:t>9</w:t>
      </w:r>
      <w:r>
        <w:rPr>
          <w:rFonts w:hint="eastAsia" w:ascii="宋体" w:hAnsi="宋体"/>
          <w:color w:val="auto"/>
        </w:rPr>
        <w:t>月</w:t>
      </w:r>
      <w:r>
        <w:rPr>
          <w:rFonts w:ascii="宋体" w:hAnsi="宋体"/>
          <w:color w:val="auto"/>
        </w:rPr>
        <w:t>29</w:t>
      </w:r>
      <w:r>
        <w:rPr>
          <w:rFonts w:hint="eastAsia" w:ascii="宋体" w:hAnsi="宋体"/>
          <w:color w:val="auto"/>
        </w:rPr>
        <w:t>日经北京市民政局批准登记。登记证号：基证字第</w:t>
      </w:r>
      <w:r>
        <w:rPr>
          <w:rFonts w:ascii="宋体" w:hAnsi="宋体"/>
          <w:color w:val="auto"/>
        </w:rPr>
        <w:t>0020135</w:t>
      </w:r>
      <w:r>
        <w:rPr>
          <w:rFonts w:hint="eastAsia" w:ascii="宋体" w:hAnsi="宋体"/>
          <w:color w:val="auto"/>
        </w:rPr>
        <w:t>号。组织机构代码：</w:t>
      </w:r>
      <w:r>
        <w:rPr>
          <w:rFonts w:ascii="宋体" w:hAnsi="宋体"/>
          <w:color w:val="auto"/>
        </w:rPr>
        <w:t>57515472-1</w:t>
      </w:r>
      <w:r>
        <w:rPr>
          <w:rFonts w:hint="eastAsia" w:ascii="宋体" w:hAnsi="宋体"/>
          <w:color w:val="auto"/>
        </w:rPr>
        <w:t>。法定代表人：杨力。</w:t>
      </w:r>
    </w:p>
    <w:p>
      <w:pPr>
        <w:spacing w:line="360" w:lineRule="auto"/>
        <w:ind w:firstLine="420"/>
        <w:rPr>
          <w:rFonts w:ascii="宋体"/>
          <w:color w:val="auto"/>
        </w:rPr>
      </w:pPr>
      <w:r>
        <w:rPr>
          <w:rFonts w:hint="eastAsia" w:ascii="宋体" w:hAnsi="宋体"/>
          <w:color w:val="auto"/>
        </w:rPr>
        <w:t>业务主管单位：北京市教育委员会。</w:t>
      </w:r>
    </w:p>
    <w:p>
      <w:pPr>
        <w:spacing w:line="360" w:lineRule="auto"/>
        <w:ind w:firstLine="420"/>
        <w:rPr>
          <w:rFonts w:ascii="宋体"/>
          <w:color w:val="auto"/>
        </w:rPr>
      </w:pPr>
      <w:r>
        <w:rPr>
          <w:rFonts w:hint="eastAsia" w:ascii="宋体" w:hAnsi="宋体"/>
          <w:color w:val="auto"/>
        </w:rPr>
        <w:t>业</w:t>
      </w:r>
      <w:r>
        <w:rPr>
          <w:rFonts w:ascii="宋体" w:hAnsi="宋体"/>
          <w:color w:val="auto"/>
        </w:rPr>
        <w:t xml:space="preserve"> </w:t>
      </w:r>
      <w:r>
        <w:rPr>
          <w:rFonts w:hint="eastAsia" w:ascii="宋体" w:hAnsi="宋体"/>
          <w:color w:val="auto"/>
        </w:rPr>
        <w:t>务</w:t>
      </w:r>
      <w:r>
        <w:rPr>
          <w:rFonts w:ascii="宋体" w:hAnsi="宋体"/>
          <w:color w:val="auto"/>
        </w:rPr>
        <w:t xml:space="preserve"> </w:t>
      </w:r>
      <w:r>
        <w:rPr>
          <w:rFonts w:hint="eastAsia" w:ascii="宋体" w:hAnsi="宋体"/>
          <w:color w:val="auto"/>
        </w:rPr>
        <w:t>范</w:t>
      </w:r>
      <w:r>
        <w:rPr>
          <w:rFonts w:ascii="宋体" w:hAnsi="宋体"/>
          <w:color w:val="auto"/>
        </w:rPr>
        <w:t xml:space="preserve"> </w:t>
      </w:r>
      <w:r>
        <w:rPr>
          <w:rFonts w:hint="eastAsia" w:ascii="宋体" w:hAnsi="宋体"/>
          <w:color w:val="auto"/>
        </w:rPr>
        <w:t>围</w:t>
      </w:r>
      <w:r>
        <w:rPr>
          <w:rFonts w:ascii="宋体" w:hAnsi="宋体"/>
          <w:color w:val="auto"/>
        </w:rPr>
        <w:t xml:space="preserve"> </w:t>
      </w:r>
      <w:r>
        <w:rPr>
          <w:rFonts w:hint="eastAsia" w:ascii="宋体" w:hAnsi="宋体"/>
          <w:color w:val="auto"/>
        </w:rPr>
        <w:t>：多种渠道和形式接受捐赠；设立基金资助项目，用于中央美术学院、美术教育事业和文化艺术的发展。</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二、财务报表的编制基础</w:t>
      </w:r>
    </w:p>
    <w:p>
      <w:pPr>
        <w:spacing w:line="360" w:lineRule="auto"/>
        <w:ind w:firstLine="420"/>
        <w:rPr>
          <w:rFonts w:ascii="宋体"/>
          <w:color w:val="auto"/>
        </w:rPr>
      </w:pPr>
      <w:r>
        <w:rPr>
          <w:rFonts w:hint="eastAsia" w:ascii="宋体" w:hAnsi="宋体"/>
          <w:color w:val="auto"/>
        </w:rPr>
        <w:t>本基金会财务报表的编制符合《民间非营利组织会计制度》的要求，真实、完整地反映了本基金会的财务状况、业务活动情况和现金流量。</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三、主要会计政策</w:t>
      </w:r>
    </w:p>
    <w:p>
      <w:pPr>
        <w:numPr>
          <w:ilvl w:val="0"/>
          <w:numId w:val="1"/>
        </w:numPr>
        <w:tabs>
          <w:tab w:val="left" w:pos="743"/>
          <w:tab w:val="left" w:pos="845"/>
          <w:tab w:val="clear" w:pos="780"/>
        </w:tabs>
        <w:spacing w:before="120" w:line="300" w:lineRule="auto"/>
        <w:rPr>
          <w:rFonts w:ascii="宋体"/>
          <w:b/>
          <w:color w:val="auto"/>
        </w:rPr>
      </w:pPr>
      <w:r>
        <w:rPr>
          <w:rFonts w:hint="eastAsia" w:ascii="宋体" w:hAnsi="宋体"/>
          <w:b/>
          <w:color w:val="auto"/>
        </w:rPr>
        <w:t>会计制度</w:t>
      </w:r>
    </w:p>
    <w:p>
      <w:pPr>
        <w:spacing w:line="300" w:lineRule="auto"/>
        <w:ind w:firstLine="420"/>
        <w:rPr>
          <w:rFonts w:ascii="宋体"/>
          <w:color w:val="auto"/>
        </w:rPr>
      </w:pPr>
      <w:r>
        <w:rPr>
          <w:rFonts w:hint="eastAsia" w:ascii="宋体" w:hAnsi="宋体"/>
          <w:color w:val="auto"/>
        </w:rPr>
        <w:t>本基金会执行中华人民共和国财政部颁发的《民间非营利组织会计制度》及其补充规定。</w:t>
      </w:r>
    </w:p>
    <w:p>
      <w:pPr>
        <w:numPr>
          <w:ilvl w:val="0"/>
          <w:numId w:val="1"/>
        </w:numPr>
        <w:tabs>
          <w:tab w:val="left" w:pos="743"/>
          <w:tab w:val="left" w:pos="845"/>
          <w:tab w:val="clear" w:pos="780"/>
        </w:tabs>
        <w:spacing w:before="120" w:line="300" w:lineRule="auto"/>
        <w:rPr>
          <w:rFonts w:ascii="宋体"/>
          <w:b/>
          <w:color w:val="auto"/>
        </w:rPr>
      </w:pPr>
      <w:r>
        <w:rPr>
          <w:rFonts w:hint="eastAsia" w:ascii="宋体" w:hAnsi="宋体"/>
          <w:b/>
          <w:color w:val="auto"/>
        </w:rPr>
        <w:t>会计期间</w:t>
      </w:r>
    </w:p>
    <w:p>
      <w:pPr>
        <w:spacing w:line="300" w:lineRule="auto"/>
        <w:ind w:firstLine="420"/>
        <w:rPr>
          <w:rFonts w:ascii="宋体"/>
          <w:color w:val="auto"/>
        </w:rPr>
      </w:pPr>
      <w:r>
        <w:rPr>
          <w:rFonts w:hint="eastAsia" w:ascii="宋体" w:hAnsi="宋体"/>
          <w:color w:val="auto"/>
        </w:rPr>
        <w:t>本基金会以</w:t>
      </w:r>
      <w:r>
        <w:rPr>
          <w:rFonts w:ascii="宋体" w:hAnsi="宋体"/>
          <w:color w:val="auto"/>
        </w:rPr>
        <w:t>1</w:t>
      </w:r>
      <w:r>
        <w:rPr>
          <w:rFonts w:hint="eastAsia" w:ascii="宋体" w:hAnsi="宋体"/>
          <w:color w:val="auto"/>
        </w:rPr>
        <w:t>月</w:t>
      </w:r>
      <w:r>
        <w:rPr>
          <w:rFonts w:ascii="宋体" w:hAnsi="宋体"/>
          <w:color w:val="auto"/>
        </w:rPr>
        <w:t>1</w:t>
      </w:r>
      <w:r>
        <w:rPr>
          <w:rFonts w:hint="eastAsia" w:ascii="宋体" w:hAnsi="宋体"/>
          <w:color w:val="auto"/>
        </w:rPr>
        <w:t>日起至</w:t>
      </w:r>
      <w:r>
        <w:rPr>
          <w:rFonts w:ascii="宋体" w:hAnsi="宋体"/>
          <w:color w:val="auto"/>
        </w:rPr>
        <w:t>12</w:t>
      </w:r>
      <w:r>
        <w:rPr>
          <w:rFonts w:hint="eastAsia" w:ascii="宋体" w:hAnsi="宋体"/>
          <w:color w:val="auto"/>
        </w:rPr>
        <w:t>月</w:t>
      </w:r>
      <w:r>
        <w:rPr>
          <w:rFonts w:ascii="宋体" w:hAnsi="宋体"/>
          <w:color w:val="auto"/>
        </w:rPr>
        <w:t>31</w:t>
      </w:r>
      <w:r>
        <w:rPr>
          <w:rFonts w:hint="eastAsia" w:ascii="宋体" w:hAnsi="宋体"/>
          <w:color w:val="auto"/>
        </w:rPr>
        <w:t>日止为一个会计年度。</w:t>
      </w:r>
    </w:p>
    <w:p>
      <w:pPr>
        <w:numPr>
          <w:ilvl w:val="0"/>
          <w:numId w:val="1"/>
        </w:numPr>
        <w:tabs>
          <w:tab w:val="left" w:pos="743"/>
          <w:tab w:val="left" w:pos="845"/>
          <w:tab w:val="clear" w:pos="780"/>
        </w:tabs>
        <w:spacing w:before="120" w:line="300" w:lineRule="auto"/>
        <w:rPr>
          <w:rFonts w:ascii="宋体"/>
          <w:b/>
          <w:color w:val="auto"/>
        </w:rPr>
      </w:pPr>
      <w:r>
        <w:rPr>
          <w:rFonts w:hint="eastAsia" w:ascii="宋体" w:hAnsi="宋体"/>
          <w:b/>
          <w:color w:val="auto"/>
        </w:rPr>
        <w:t>记账本位币</w:t>
      </w:r>
    </w:p>
    <w:p>
      <w:pPr>
        <w:spacing w:line="300" w:lineRule="auto"/>
        <w:ind w:firstLine="420"/>
        <w:rPr>
          <w:rFonts w:ascii="宋体"/>
          <w:color w:val="auto"/>
        </w:rPr>
      </w:pPr>
      <w:r>
        <w:rPr>
          <w:rFonts w:hint="eastAsia" w:ascii="宋体" w:hAnsi="宋体"/>
          <w:color w:val="auto"/>
        </w:rPr>
        <w:t>本基金会以人民币为记账本位币。</w:t>
      </w:r>
    </w:p>
    <w:p>
      <w:pPr>
        <w:numPr>
          <w:ilvl w:val="0"/>
          <w:numId w:val="1"/>
        </w:numPr>
        <w:tabs>
          <w:tab w:val="left" w:pos="743"/>
          <w:tab w:val="left" w:pos="845"/>
          <w:tab w:val="clear" w:pos="780"/>
        </w:tabs>
        <w:spacing w:before="120" w:line="300" w:lineRule="auto"/>
        <w:rPr>
          <w:rFonts w:ascii="宋体"/>
          <w:b/>
          <w:color w:val="auto"/>
        </w:rPr>
      </w:pPr>
      <w:r>
        <w:rPr>
          <w:rFonts w:hint="eastAsia" w:ascii="宋体" w:hAnsi="宋体"/>
          <w:b/>
          <w:color w:val="auto"/>
        </w:rPr>
        <w:t>记账基础和计价原则</w:t>
      </w:r>
    </w:p>
    <w:p>
      <w:pPr>
        <w:spacing w:line="300" w:lineRule="auto"/>
        <w:ind w:firstLine="420"/>
        <w:rPr>
          <w:rFonts w:ascii="宋体"/>
          <w:color w:val="auto"/>
        </w:rPr>
      </w:pPr>
      <w:r>
        <w:rPr>
          <w:rFonts w:hint="eastAsia" w:ascii="宋体" w:hAnsi="宋体"/>
          <w:color w:val="auto"/>
        </w:rPr>
        <w:t>本基金会会计核算以权责发生制为记账基础，资产以历史成本为计价原则。</w:t>
      </w:r>
    </w:p>
    <w:p>
      <w:pPr>
        <w:numPr>
          <w:ilvl w:val="0"/>
          <w:numId w:val="1"/>
        </w:numPr>
        <w:tabs>
          <w:tab w:val="left" w:pos="743"/>
          <w:tab w:val="left" w:pos="845"/>
          <w:tab w:val="clear" w:pos="780"/>
        </w:tabs>
        <w:spacing w:before="120" w:line="360" w:lineRule="auto"/>
        <w:rPr>
          <w:rFonts w:ascii="宋体"/>
          <w:b/>
          <w:color w:val="auto"/>
        </w:rPr>
      </w:pPr>
      <w:r>
        <w:rPr>
          <w:rFonts w:hint="eastAsia" w:ascii="宋体" w:hAnsi="宋体"/>
          <w:b/>
          <w:color w:val="auto"/>
        </w:rPr>
        <w:t>限定性净资产、非限定性净资产确认原则</w:t>
      </w:r>
    </w:p>
    <w:p>
      <w:pPr>
        <w:spacing w:line="360" w:lineRule="auto"/>
        <w:ind w:firstLine="420"/>
        <w:rPr>
          <w:rFonts w:ascii="宋体"/>
          <w:color w:val="auto"/>
        </w:rPr>
      </w:pPr>
      <w:r>
        <w:rPr>
          <w:rFonts w:hint="eastAsia" w:ascii="宋体" w:hAnsi="宋体"/>
          <w:color w:val="auto"/>
        </w:rPr>
        <w:t>资产或资产所产生的经济利益（如资产的投资利益和利息等）的使用受到资产提供者或者国家有关法律、行政法规所设置的时间限定或（和）用途限定，则由此形成的净资产为限定性净资产；除此之外的其他净资产，为非限定性净资产。</w:t>
      </w:r>
    </w:p>
    <w:p>
      <w:pPr>
        <w:numPr>
          <w:ilvl w:val="0"/>
          <w:numId w:val="1"/>
        </w:numPr>
        <w:tabs>
          <w:tab w:val="left" w:pos="743"/>
          <w:tab w:val="left" w:pos="845"/>
          <w:tab w:val="clear" w:pos="780"/>
        </w:tabs>
        <w:spacing w:before="120" w:line="360" w:lineRule="auto"/>
        <w:rPr>
          <w:rFonts w:ascii="宋体"/>
          <w:b/>
          <w:color w:val="auto"/>
        </w:rPr>
      </w:pPr>
      <w:r>
        <w:rPr>
          <w:rFonts w:hint="eastAsia" w:ascii="宋体" w:hAnsi="宋体"/>
          <w:b/>
          <w:color w:val="auto"/>
        </w:rPr>
        <w:t>收入确认原则</w:t>
      </w:r>
    </w:p>
    <w:p>
      <w:pPr>
        <w:spacing w:line="360" w:lineRule="auto"/>
        <w:ind w:firstLine="420"/>
        <w:rPr>
          <w:rFonts w:ascii="宋体"/>
          <w:color w:val="auto"/>
        </w:rPr>
      </w:pPr>
      <w:r>
        <w:rPr>
          <w:rFonts w:hint="eastAsia" w:ascii="宋体" w:hAnsi="宋体"/>
          <w:color w:val="auto"/>
        </w:rPr>
        <w:t>收入是指民间非营利组织开展业务活动取得的、导致本期净资产增加的经济利益或者服务潜力的流入。收入应当按照其来源分为捐赠收入、政府补助收入、提供服务收入、投资收益、商品销售收入和其他收入等。</w:t>
      </w:r>
    </w:p>
    <w:p>
      <w:pPr>
        <w:spacing w:line="360" w:lineRule="auto"/>
        <w:ind w:firstLine="420"/>
        <w:rPr>
          <w:rFonts w:ascii="宋体"/>
          <w:color w:val="auto"/>
        </w:rPr>
      </w:pPr>
      <w:r>
        <w:rPr>
          <w:rFonts w:hint="eastAsia" w:ascii="宋体" w:hAnsi="宋体"/>
          <w:color w:val="auto"/>
        </w:rPr>
        <w:t>本基金会按以下规定确认收入实现，并按已实现的收入记账，计入当期损益。</w:t>
      </w:r>
    </w:p>
    <w:p>
      <w:pPr>
        <w:spacing w:line="360" w:lineRule="auto"/>
        <w:ind w:firstLine="420"/>
        <w:rPr>
          <w:rFonts w:ascii="宋体"/>
          <w:color w:val="auto"/>
        </w:rPr>
      </w:pPr>
      <w:r>
        <w:rPr>
          <w:rFonts w:hint="eastAsia" w:ascii="宋体" w:hAnsi="宋体"/>
          <w:color w:val="auto"/>
        </w:rPr>
        <w:t>基金会在确认收入时，应当区分交换交易所形成的收入和非交换交易所形成的收入。</w:t>
      </w:r>
    </w:p>
    <w:p>
      <w:pPr>
        <w:spacing w:line="360" w:lineRule="auto"/>
        <w:ind w:firstLine="420"/>
        <w:rPr>
          <w:rFonts w:ascii="宋体"/>
          <w:color w:val="auto"/>
        </w:rPr>
      </w:pPr>
      <w:r>
        <w:rPr>
          <w:rFonts w:hint="eastAsia" w:ascii="宋体" w:hAnsi="宋体"/>
          <w:color w:val="auto"/>
        </w:rPr>
        <w:t>销售商品，已将商品所有权上的主要风险和报酬转换给购货方；既没有保留通常与所有权相联系的继续管理权，也没有对已出售的商品实施控制；与交易相关的经济利益能够流入；相关收入和成本能够可靠地计量时确认收入。</w:t>
      </w:r>
    </w:p>
    <w:p>
      <w:pPr>
        <w:spacing w:line="360" w:lineRule="auto"/>
        <w:ind w:firstLine="420"/>
        <w:rPr>
          <w:rFonts w:ascii="宋体"/>
          <w:color w:val="auto"/>
        </w:rPr>
      </w:pPr>
      <w:r>
        <w:rPr>
          <w:rFonts w:hint="eastAsia" w:ascii="宋体" w:hAnsi="宋体"/>
          <w:color w:val="auto"/>
        </w:rPr>
        <w:t>提供劳务，在同一会计年度内开始并完成的劳务，应当在完成劳务时确认收入；如果劳务的开始和完成分属不同的会计年度，可以按照完工进度完成的工作量确认收入。</w:t>
      </w:r>
    </w:p>
    <w:p>
      <w:pPr>
        <w:spacing w:line="360" w:lineRule="auto"/>
        <w:ind w:firstLine="420"/>
        <w:rPr>
          <w:rFonts w:ascii="宋体"/>
          <w:color w:val="auto"/>
        </w:rPr>
      </w:pPr>
      <w:r>
        <w:rPr>
          <w:rFonts w:hint="eastAsia" w:ascii="宋体" w:hAnsi="宋体"/>
          <w:color w:val="auto"/>
        </w:rPr>
        <w:t>让渡资产使用权，与交易相关的经济利益能够流入；收入的金额能够可靠地计量。</w:t>
      </w:r>
    </w:p>
    <w:p>
      <w:pPr>
        <w:spacing w:line="360" w:lineRule="auto"/>
        <w:ind w:firstLine="420"/>
        <w:rPr>
          <w:rFonts w:ascii="宋体"/>
          <w:color w:val="auto"/>
        </w:rPr>
      </w:pPr>
      <w:r>
        <w:rPr>
          <w:rFonts w:hint="eastAsia" w:ascii="宋体" w:hAnsi="宋体"/>
          <w:color w:val="auto"/>
        </w:rPr>
        <w:t>无条件的捐赠或政府补助，在收到时确认收入；附条件的捐赠或政府补助，在取得捐赠资产或政府补助资产控制权时确认收入；但当基金会存在需要偿还全部或部分捐赠资产或者相应金额的现时义务时，应当根据需要偿还的金额确认一项负债和费用。</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四、会计报表主要项目注释</w:t>
      </w:r>
    </w:p>
    <w:p>
      <w:pPr>
        <w:spacing w:line="360" w:lineRule="auto"/>
        <w:ind w:firstLine="316" w:firstLineChars="150"/>
        <w:rPr>
          <w:rFonts w:ascii="宋体"/>
          <w:b/>
          <w:color w:val="auto"/>
          <w:szCs w:val="21"/>
        </w:rPr>
      </w:pPr>
      <w:r>
        <w:rPr>
          <w:rFonts w:ascii="宋体" w:hAnsi="宋体"/>
          <w:b/>
          <w:color w:val="auto"/>
          <w:szCs w:val="21"/>
        </w:rPr>
        <w:t>1</w:t>
      </w:r>
      <w:r>
        <w:rPr>
          <w:rFonts w:hint="eastAsia" w:ascii="宋体" w:hAnsi="宋体"/>
          <w:b/>
          <w:color w:val="auto"/>
          <w:szCs w:val="21"/>
        </w:rPr>
        <w:t>、货币资金</w:t>
      </w:r>
    </w:p>
    <w:tbl>
      <w:tblPr>
        <w:tblStyle w:val="5"/>
        <w:tblW w:w="5000" w:type="pct"/>
        <w:jc w:val="center"/>
        <w:tblBorders>
          <w:top w:val="dotted" w:color="auto" w:sz="4" w:space="0"/>
          <w:left w:val="none" w:color="auto" w:sz="0" w:space="0"/>
          <w:bottom w:val="dotted" w:color="auto" w:sz="4" w:space="0"/>
          <w:right w:val="none" w:color="auto" w:sz="0" w:space="0"/>
          <w:insideH w:val="dotted" w:color="auto" w:sz="4" w:space="0"/>
          <w:insideV w:val="dotted" w:color="auto" w:sz="4" w:space="0"/>
        </w:tblBorders>
        <w:tblLayout w:type="autofit"/>
        <w:tblCellMar>
          <w:top w:w="0" w:type="dxa"/>
          <w:left w:w="30" w:type="dxa"/>
          <w:bottom w:w="0" w:type="dxa"/>
          <w:right w:w="30" w:type="dxa"/>
        </w:tblCellMar>
      </w:tblPr>
      <w:tblGrid>
        <w:gridCol w:w="2186"/>
        <w:gridCol w:w="2188"/>
        <w:gridCol w:w="2188"/>
        <w:gridCol w:w="2189"/>
      </w:tblGrid>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97" w:hRule="atLeast"/>
          <w:jc w:val="center"/>
        </w:trPr>
        <w:tc>
          <w:tcPr>
            <w:tcW w:w="1249" w:type="pct"/>
            <w:tcBorders>
              <w:left w:val="nil"/>
            </w:tcBorders>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货币资金种类</w:t>
            </w:r>
          </w:p>
        </w:tc>
        <w:tc>
          <w:tcPr>
            <w:tcW w:w="1250" w:type="pct"/>
            <w:vAlign w:val="center"/>
          </w:tcPr>
          <w:p>
            <w:pPr>
              <w:ind w:right="126" w:rightChars="60"/>
              <w:jc w:val="center"/>
              <w:rPr>
                <w:rFonts w:ascii="宋体" w:cs="宋体"/>
                <w:color w:val="auto"/>
                <w:kern w:val="0"/>
                <w:sz w:val="18"/>
                <w:szCs w:val="18"/>
                <w:u w:val="single"/>
              </w:rPr>
            </w:pPr>
            <w:r>
              <w:rPr>
                <w:rFonts w:hint="eastAsia" w:ascii="宋体" w:hAnsi="宋体" w:cs="宋体"/>
                <w:color w:val="auto"/>
                <w:kern w:val="0"/>
                <w:sz w:val="18"/>
                <w:szCs w:val="18"/>
                <w:u w:val="single"/>
              </w:rPr>
              <w:t>币种</w:t>
            </w:r>
          </w:p>
        </w:tc>
        <w:tc>
          <w:tcPr>
            <w:tcW w:w="1250" w:type="pct"/>
            <w:vAlign w:val="center"/>
          </w:tcPr>
          <w:p>
            <w:pPr>
              <w:ind w:right="126" w:rightChars="60"/>
              <w:jc w:val="center"/>
              <w:rPr>
                <w:rFonts w:ascii="宋体" w:cs="宋体"/>
                <w:color w:val="auto"/>
                <w:kern w:val="0"/>
                <w:sz w:val="18"/>
                <w:szCs w:val="18"/>
                <w:u w:val="single"/>
              </w:rPr>
            </w:pPr>
            <w:r>
              <w:rPr>
                <w:rFonts w:hint="eastAsia" w:ascii="宋体" w:hAnsi="宋体" w:cs="宋体"/>
                <w:color w:val="auto"/>
                <w:kern w:val="0"/>
                <w:sz w:val="18"/>
                <w:szCs w:val="18"/>
                <w:u w:val="single"/>
              </w:rPr>
              <w:t>年初数</w:t>
            </w:r>
          </w:p>
        </w:tc>
        <w:tc>
          <w:tcPr>
            <w:tcW w:w="1250" w:type="pct"/>
            <w:tcBorders>
              <w:right w:val="nil"/>
            </w:tcBorders>
            <w:vAlign w:val="center"/>
          </w:tcPr>
          <w:p>
            <w:pPr>
              <w:ind w:right="126" w:rightChars="60"/>
              <w:jc w:val="center"/>
              <w:rPr>
                <w:rFonts w:ascii="宋体" w:cs="宋体"/>
                <w:color w:val="auto"/>
                <w:kern w:val="0"/>
                <w:sz w:val="18"/>
                <w:szCs w:val="18"/>
                <w:u w:val="single"/>
              </w:rPr>
            </w:pPr>
            <w:r>
              <w:rPr>
                <w:rFonts w:hint="eastAsia" w:ascii="宋体" w:hAnsi="宋体" w:cs="宋体"/>
                <w:color w:val="auto"/>
                <w:kern w:val="0"/>
                <w:sz w:val="18"/>
                <w:szCs w:val="18"/>
                <w:u w:val="single"/>
              </w:rPr>
              <w:t>年末数</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97" w:hRule="atLeast"/>
          <w:jc w:val="center"/>
        </w:trPr>
        <w:tc>
          <w:tcPr>
            <w:tcW w:w="1249" w:type="pct"/>
            <w:tcBorders>
              <w:left w:val="nil"/>
            </w:tcBorders>
            <w:vAlign w:val="center"/>
          </w:tcPr>
          <w:p>
            <w:pPr>
              <w:rPr>
                <w:rFonts w:ascii="宋体" w:cs="宋体"/>
                <w:color w:val="auto"/>
                <w:kern w:val="0"/>
                <w:sz w:val="18"/>
                <w:szCs w:val="18"/>
              </w:rPr>
            </w:pPr>
            <w:r>
              <w:rPr>
                <w:rFonts w:hint="eastAsia" w:ascii="宋体" w:hAnsi="宋体" w:cs="宋体"/>
                <w:color w:val="auto"/>
                <w:kern w:val="0"/>
                <w:sz w:val="18"/>
                <w:szCs w:val="18"/>
              </w:rPr>
              <w:t>现金</w:t>
            </w:r>
          </w:p>
        </w:tc>
        <w:tc>
          <w:tcPr>
            <w:tcW w:w="1250" w:type="pct"/>
            <w:vAlign w:val="center"/>
          </w:tcPr>
          <w:p>
            <w:pPr>
              <w:jc w:val="center"/>
              <w:rPr>
                <w:rFonts w:ascii="宋体" w:cs="宋体"/>
                <w:color w:val="auto"/>
                <w:kern w:val="0"/>
                <w:sz w:val="18"/>
                <w:szCs w:val="18"/>
              </w:rPr>
            </w:pPr>
            <w:r>
              <w:rPr>
                <w:rFonts w:hint="eastAsia" w:ascii="宋体" w:hAnsi="宋体" w:cs="宋体"/>
                <w:color w:val="auto"/>
                <w:kern w:val="0"/>
                <w:sz w:val="18"/>
                <w:szCs w:val="18"/>
              </w:rPr>
              <w:t>人民币</w:t>
            </w:r>
          </w:p>
        </w:tc>
        <w:tc>
          <w:tcPr>
            <w:tcW w:w="1250" w:type="pct"/>
            <w:vAlign w:val="center"/>
          </w:tcPr>
          <w:p>
            <w:pPr>
              <w:jc w:val="right"/>
              <w:rPr>
                <w:rFonts w:ascii="宋体"/>
                <w:bCs/>
                <w:color w:val="auto"/>
                <w:sz w:val="18"/>
                <w:szCs w:val="18"/>
              </w:rPr>
            </w:pPr>
            <w:r>
              <w:rPr>
                <w:rFonts w:ascii="宋体"/>
                <w:bCs/>
                <w:color w:val="auto"/>
                <w:sz w:val="18"/>
                <w:szCs w:val="18"/>
              </w:rPr>
              <w:t>0.00</w:t>
            </w:r>
          </w:p>
        </w:tc>
        <w:tc>
          <w:tcPr>
            <w:tcW w:w="125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97" w:hRule="atLeast"/>
          <w:jc w:val="center"/>
        </w:trPr>
        <w:tc>
          <w:tcPr>
            <w:tcW w:w="1249" w:type="pct"/>
            <w:tcBorders>
              <w:left w:val="nil"/>
            </w:tcBorders>
            <w:vAlign w:val="center"/>
          </w:tcPr>
          <w:p>
            <w:pPr>
              <w:rPr>
                <w:rFonts w:ascii="宋体" w:cs="宋体"/>
                <w:color w:val="auto"/>
                <w:kern w:val="0"/>
                <w:sz w:val="18"/>
                <w:szCs w:val="18"/>
              </w:rPr>
            </w:pPr>
            <w:r>
              <w:rPr>
                <w:rFonts w:hint="eastAsia" w:ascii="宋体" w:hAnsi="宋体" w:cs="宋体"/>
                <w:color w:val="auto"/>
                <w:kern w:val="0"/>
                <w:sz w:val="18"/>
                <w:szCs w:val="18"/>
              </w:rPr>
              <w:t>银行存款</w:t>
            </w:r>
          </w:p>
        </w:tc>
        <w:tc>
          <w:tcPr>
            <w:tcW w:w="1250" w:type="pct"/>
            <w:vAlign w:val="center"/>
          </w:tcPr>
          <w:p>
            <w:pPr>
              <w:jc w:val="center"/>
              <w:rPr>
                <w:rFonts w:ascii="宋体" w:cs="宋体"/>
                <w:color w:val="auto"/>
                <w:kern w:val="0"/>
                <w:sz w:val="18"/>
                <w:szCs w:val="18"/>
              </w:rPr>
            </w:pPr>
            <w:r>
              <w:rPr>
                <w:rFonts w:hint="eastAsia" w:ascii="宋体" w:hAnsi="宋体" w:cs="宋体"/>
                <w:color w:val="auto"/>
                <w:kern w:val="0"/>
                <w:sz w:val="18"/>
                <w:szCs w:val="18"/>
              </w:rPr>
              <w:t>人民币</w:t>
            </w:r>
          </w:p>
        </w:tc>
        <w:tc>
          <w:tcPr>
            <w:tcW w:w="1250" w:type="pct"/>
            <w:vAlign w:val="center"/>
          </w:tcPr>
          <w:p>
            <w:pPr>
              <w:jc w:val="right"/>
              <w:rPr>
                <w:rFonts w:ascii="宋体"/>
                <w:bCs/>
                <w:color w:val="auto"/>
                <w:sz w:val="18"/>
                <w:szCs w:val="18"/>
              </w:rPr>
            </w:pPr>
            <w:r>
              <w:rPr>
                <w:rFonts w:ascii="宋体" w:hAnsi="宋体"/>
                <w:bCs/>
                <w:color w:val="auto"/>
                <w:sz w:val="18"/>
                <w:szCs w:val="18"/>
              </w:rPr>
              <w:t>2,000,283.33</w:t>
            </w:r>
          </w:p>
        </w:tc>
        <w:tc>
          <w:tcPr>
            <w:tcW w:w="1250" w:type="pct"/>
            <w:tcBorders>
              <w:right w:val="nil"/>
            </w:tcBorders>
            <w:vAlign w:val="center"/>
          </w:tcPr>
          <w:p>
            <w:pPr>
              <w:jc w:val="right"/>
              <w:rPr>
                <w:rFonts w:ascii="宋体"/>
                <w:bCs/>
                <w:color w:val="auto"/>
                <w:sz w:val="18"/>
                <w:szCs w:val="18"/>
              </w:rPr>
            </w:pPr>
            <w:r>
              <w:rPr>
                <w:rFonts w:ascii="宋体" w:hAnsi="宋体"/>
                <w:bCs/>
                <w:color w:val="auto"/>
                <w:sz w:val="18"/>
                <w:szCs w:val="18"/>
              </w:rPr>
              <w:t>2,438,506.14</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97" w:hRule="atLeast"/>
          <w:jc w:val="center"/>
        </w:trPr>
        <w:tc>
          <w:tcPr>
            <w:tcW w:w="1249" w:type="pct"/>
            <w:tcBorders>
              <w:left w:val="nil"/>
            </w:tcBorders>
            <w:vAlign w:val="center"/>
          </w:tcPr>
          <w:p>
            <w:pPr>
              <w:spacing w:line="300" w:lineRule="auto"/>
              <w:jc w:val="center"/>
              <w:rPr>
                <w:rFonts w:ascii="宋体"/>
                <w:color w:val="auto"/>
                <w:sz w:val="18"/>
                <w:u w:val="double"/>
              </w:rPr>
            </w:pPr>
            <w:r>
              <w:rPr>
                <w:rFonts w:hint="eastAsia" w:ascii="宋体" w:hAnsi="宋体"/>
                <w:color w:val="auto"/>
                <w:sz w:val="18"/>
                <w:u w:val="double"/>
              </w:rPr>
              <w:t>合</w:t>
            </w:r>
            <w:r>
              <w:rPr>
                <w:rFonts w:ascii="宋体" w:hAnsi="宋体"/>
                <w:color w:val="auto"/>
                <w:sz w:val="18"/>
                <w:u w:val="double"/>
              </w:rPr>
              <w:t xml:space="preserve">  </w:t>
            </w:r>
            <w:r>
              <w:rPr>
                <w:rFonts w:hint="eastAsia" w:ascii="宋体" w:hAnsi="宋体"/>
                <w:color w:val="auto"/>
                <w:sz w:val="18"/>
                <w:u w:val="double"/>
              </w:rPr>
              <w:t>计</w:t>
            </w:r>
          </w:p>
        </w:tc>
        <w:tc>
          <w:tcPr>
            <w:tcW w:w="1250" w:type="pct"/>
            <w:vAlign w:val="center"/>
          </w:tcPr>
          <w:p>
            <w:pPr>
              <w:autoSpaceDE w:val="0"/>
              <w:autoSpaceDN w:val="0"/>
              <w:adjustRightInd w:val="0"/>
              <w:spacing w:line="300" w:lineRule="auto"/>
              <w:ind w:right="126" w:rightChars="60"/>
              <w:jc w:val="right"/>
              <w:rPr>
                <w:rFonts w:ascii="宋体"/>
                <w:color w:val="auto"/>
                <w:sz w:val="18"/>
                <w:u w:val="double"/>
              </w:rPr>
            </w:pPr>
          </w:p>
        </w:tc>
        <w:tc>
          <w:tcPr>
            <w:tcW w:w="1250" w:type="pct"/>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2,000,283.33</w:t>
            </w:r>
            <w:r>
              <w:rPr>
                <w:rFonts w:ascii="宋体" w:hAnsi="宋体"/>
                <w:bCs/>
                <w:color w:val="auto"/>
                <w:sz w:val="18"/>
                <w:szCs w:val="18"/>
                <w:u w:val="double"/>
              </w:rPr>
              <w:fldChar w:fldCharType="end"/>
            </w:r>
          </w:p>
        </w:tc>
        <w:tc>
          <w:tcPr>
            <w:tcW w:w="1250" w:type="pct"/>
            <w:tcBorders>
              <w:right w:val="nil"/>
            </w:tcBorders>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2,438,506.14</w:t>
            </w:r>
            <w:r>
              <w:rPr>
                <w:rFonts w:ascii="宋体" w:hAnsi="宋体"/>
                <w:bCs/>
                <w:color w:val="auto"/>
                <w:sz w:val="18"/>
                <w:szCs w:val="18"/>
                <w:u w:val="double"/>
              </w:rPr>
              <w:fldChar w:fldCharType="end"/>
            </w:r>
          </w:p>
        </w:tc>
      </w:tr>
    </w:tbl>
    <w:p>
      <w:pPr>
        <w:spacing w:line="360" w:lineRule="auto"/>
        <w:ind w:firstLine="316" w:firstLineChars="150"/>
        <w:rPr>
          <w:rFonts w:ascii="宋体"/>
          <w:b/>
          <w:color w:val="auto"/>
          <w:szCs w:val="21"/>
        </w:rPr>
      </w:pPr>
      <w:r>
        <w:rPr>
          <w:rFonts w:ascii="宋体" w:hAnsi="宋体"/>
          <w:b/>
          <w:color w:val="auto"/>
          <w:szCs w:val="21"/>
        </w:rPr>
        <w:t>2</w:t>
      </w:r>
      <w:r>
        <w:rPr>
          <w:rFonts w:hint="eastAsia" w:ascii="宋体" w:hAnsi="宋体"/>
          <w:b/>
          <w:color w:val="auto"/>
          <w:szCs w:val="21"/>
        </w:rPr>
        <w:t>、净资产</w:t>
      </w:r>
      <w:r>
        <w:rPr>
          <w:rFonts w:ascii="宋体" w:hAnsi="宋体"/>
          <w:b/>
          <w:color w:val="auto"/>
          <w:szCs w:val="21"/>
        </w:rPr>
        <w:t xml:space="preserve">                       </w:t>
      </w:r>
    </w:p>
    <w:tbl>
      <w:tblPr>
        <w:tblStyle w:val="5"/>
        <w:tblW w:w="5000" w:type="pct"/>
        <w:tblInd w:w="0" w:type="dxa"/>
        <w:tblBorders>
          <w:top w:val="dotted" w:color="auto" w:sz="4" w:space="0"/>
          <w:left w:val="none" w:color="auto" w:sz="0" w:space="0"/>
          <w:bottom w:val="dotted"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714"/>
        <w:gridCol w:w="1870"/>
        <w:gridCol w:w="1794"/>
        <w:gridCol w:w="1787"/>
        <w:gridCol w:w="1742"/>
      </w:tblGrid>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84" w:hRule="atLeast"/>
        </w:trPr>
        <w:tc>
          <w:tcPr>
            <w:tcW w:w="962" w:type="pct"/>
            <w:tcBorders>
              <w:left w:val="nil"/>
            </w:tcBorders>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项</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目</w:t>
            </w:r>
          </w:p>
        </w:tc>
        <w:tc>
          <w:tcPr>
            <w:tcW w:w="1050"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年初数</w:t>
            </w:r>
          </w:p>
        </w:tc>
        <w:tc>
          <w:tcPr>
            <w:tcW w:w="1007"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本年增加</w:t>
            </w:r>
          </w:p>
        </w:tc>
        <w:tc>
          <w:tcPr>
            <w:tcW w:w="1003"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本年减少</w:t>
            </w:r>
          </w:p>
        </w:tc>
        <w:tc>
          <w:tcPr>
            <w:tcW w:w="978" w:type="pct"/>
            <w:tcBorders>
              <w:right w:val="nil"/>
            </w:tcBorders>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年末数</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84" w:hRule="atLeast"/>
        </w:trPr>
        <w:tc>
          <w:tcPr>
            <w:tcW w:w="962" w:type="pct"/>
            <w:tcBorders>
              <w:left w:val="nil"/>
            </w:tcBorders>
            <w:vAlign w:val="center"/>
          </w:tcPr>
          <w:p>
            <w:pPr>
              <w:rPr>
                <w:rFonts w:asci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．限定性净资产</w:t>
            </w:r>
          </w:p>
        </w:tc>
        <w:tc>
          <w:tcPr>
            <w:tcW w:w="1050" w:type="pct"/>
            <w:vAlign w:val="center"/>
          </w:tcPr>
          <w:p>
            <w:pPr>
              <w:jc w:val="right"/>
              <w:rPr>
                <w:rFonts w:ascii="宋体"/>
                <w:bCs/>
                <w:color w:val="auto"/>
                <w:sz w:val="18"/>
                <w:szCs w:val="18"/>
              </w:rPr>
            </w:pPr>
            <w:r>
              <w:rPr>
                <w:rFonts w:ascii="宋体"/>
                <w:bCs/>
                <w:color w:val="auto"/>
                <w:sz w:val="18"/>
                <w:szCs w:val="18"/>
              </w:rPr>
              <w:t>0.00</w:t>
            </w:r>
          </w:p>
        </w:tc>
        <w:tc>
          <w:tcPr>
            <w:tcW w:w="1007" w:type="pct"/>
            <w:vAlign w:val="center"/>
          </w:tcPr>
          <w:p>
            <w:pPr>
              <w:jc w:val="right"/>
              <w:rPr>
                <w:rFonts w:ascii="宋体"/>
                <w:bCs/>
                <w:color w:val="auto"/>
                <w:sz w:val="18"/>
                <w:szCs w:val="18"/>
              </w:rPr>
            </w:pPr>
            <w:r>
              <w:rPr>
                <w:rFonts w:ascii="宋体" w:hAnsi="宋体"/>
                <w:bCs/>
                <w:color w:val="auto"/>
                <w:sz w:val="18"/>
                <w:szCs w:val="18"/>
              </w:rPr>
              <w:t>530,000.00</w:t>
            </w:r>
          </w:p>
        </w:tc>
        <w:tc>
          <w:tcPr>
            <w:tcW w:w="1003" w:type="pct"/>
            <w:vAlign w:val="center"/>
          </w:tcPr>
          <w:p>
            <w:pPr>
              <w:jc w:val="right"/>
              <w:rPr>
                <w:rFonts w:ascii="宋体"/>
                <w:bCs/>
                <w:color w:val="auto"/>
                <w:sz w:val="18"/>
                <w:szCs w:val="18"/>
              </w:rPr>
            </w:pPr>
            <w:r>
              <w:rPr>
                <w:rFonts w:ascii="宋体" w:hAnsi="宋体"/>
                <w:bCs/>
                <w:color w:val="auto"/>
                <w:sz w:val="18"/>
                <w:szCs w:val="18"/>
              </w:rPr>
              <w:t>530,000.00</w:t>
            </w:r>
          </w:p>
        </w:tc>
        <w:tc>
          <w:tcPr>
            <w:tcW w:w="978"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84" w:hRule="atLeast"/>
        </w:trPr>
        <w:tc>
          <w:tcPr>
            <w:tcW w:w="962" w:type="pct"/>
            <w:tcBorders>
              <w:left w:val="nil"/>
            </w:tcBorders>
            <w:vAlign w:val="center"/>
          </w:tcPr>
          <w:p>
            <w:pPr>
              <w:rPr>
                <w:rFonts w:asci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．非限定性净资产</w:t>
            </w:r>
          </w:p>
        </w:tc>
        <w:tc>
          <w:tcPr>
            <w:tcW w:w="1050" w:type="pct"/>
            <w:vAlign w:val="center"/>
          </w:tcPr>
          <w:p>
            <w:pPr>
              <w:jc w:val="right"/>
              <w:rPr>
                <w:rFonts w:ascii="宋体"/>
                <w:bCs/>
                <w:color w:val="auto"/>
                <w:sz w:val="18"/>
                <w:szCs w:val="18"/>
              </w:rPr>
            </w:pPr>
            <w:r>
              <w:rPr>
                <w:rFonts w:ascii="宋体" w:hAnsi="宋体"/>
                <w:bCs/>
                <w:color w:val="auto"/>
                <w:sz w:val="18"/>
                <w:szCs w:val="18"/>
              </w:rPr>
              <w:t>2,000,283.33</w:t>
            </w:r>
          </w:p>
        </w:tc>
        <w:tc>
          <w:tcPr>
            <w:tcW w:w="1007" w:type="pct"/>
            <w:vAlign w:val="center"/>
          </w:tcPr>
          <w:p>
            <w:pPr>
              <w:jc w:val="right"/>
              <w:rPr>
                <w:rFonts w:ascii="宋体"/>
                <w:bCs/>
                <w:color w:val="auto"/>
                <w:sz w:val="18"/>
                <w:szCs w:val="18"/>
              </w:rPr>
            </w:pPr>
            <w:r>
              <w:rPr>
                <w:rFonts w:ascii="宋体" w:hAnsi="宋体"/>
                <w:bCs/>
                <w:color w:val="auto"/>
                <w:sz w:val="18"/>
                <w:szCs w:val="18"/>
              </w:rPr>
              <w:t xml:space="preserve">3,105,642.81 </w:t>
            </w:r>
          </w:p>
        </w:tc>
        <w:tc>
          <w:tcPr>
            <w:tcW w:w="1003" w:type="pct"/>
            <w:vAlign w:val="center"/>
          </w:tcPr>
          <w:p>
            <w:pPr>
              <w:jc w:val="right"/>
              <w:rPr>
                <w:rFonts w:ascii="宋体"/>
                <w:bCs/>
                <w:color w:val="auto"/>
                <w:sz w:val="18"/>
                <w:szCs w:val="18"/>
              </w:rPr>
            </w:pPr>
            <w:r>
              <w:rPr>
                <w:rFonts w:ascii="宋体" w:hAnsi="宋体"/>
                <w:bCs/>
                <w:color w:val="auto"/>
                <w:sz w:val="18"/>
                <w:szCs w:val="18"/>
              </w:rPr>
              <w:t xml:space="preserve">2,667,420.00 </w:t>
            </w:r>
          </w:p>
        </w:tc>
        <w:tc>
          <w:tcPr>
            <w:tcW w:w="978" w:type="pct"/>
            <w:tcBorders>
              <w:right w:val="nil"/>
            </w:tcBorders>
            <w:vAlign w:val="center"/>
          </w:tcPr>
          <w:p>
            <w:pPr>
              <w:jc w:val="right"/>
              <w:rPr>
                <w:rFonts w:ascii="宋体"/>
                <w:bCs/>
                <w:color w:val="auto"/>
                <w:sz w:val="18"/>
                <w:szCs w:val="18"/>
              </w:rPr>
            </w:pPr>
            <w:r>
              <w:rPr>
                <w:rFonts w:ascii="宋体" w:hAnsi="宋体"/>
                <w:bCs/>
                <w:color w:val="auto"/>
                <w:sz w:val="18"/>
                <w:szCs w:val="18"/>
              </w:rPr>
              <w:fldChar w:fldCharType="begin"/>
            </w:r>
            <w:r>
              <w:rPr>
                <w:rFonts w:ascii="宋体" w:hAnsi="宋体"/>
                <w:bCs/>
                <w:color w:val="auto"/>
                <w:sz w:val="18"/>
                <w:szCs w:val="18"/>
              </w:rPr>
              <w:instrText xml:space="preserve"> =SUM(ABOVE) </w:instrText>
            </w:r>
            <w:r>
              <w:rPr>
                <w:rFonts w:ascii="宋体" w:hAnsi="宋体"/>
                <w:bCs/>
                <w:color w:val="auto"/>
                <w:sz w:val="18"/>
                <w:szCs w:val="18"/>
              </w:rPr>
              <w:fldChar w:fldCharType="separate"/>
            </w:r>
            <w:r>
              <w:rPr>
                <w:rFonts w:ascii="宋体" w:hAnsi="宋体"/>
                <w:bCs/>
                <w:color w:val="auto"/>
                <w:sz w:val="18"/>
                <w:szCs w:val="18"/>
              </w:rPr>
              <w:t>2,438,506.14</w:t>
            </w:r>
            <w:r>
              <w:rPr>
                <w:rFonts w:ascii="宋体" w:hAnsi="宋体"/>
                <w:bCs/>
                <w:color w:val="auto"/>
                <w:sz w:val="18"/>
                <w:szCs w:val="18"/>
              </w:rPr>
              <w:fldChar w:fldCharType="end"/>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84" w:hRule="atLeast"/>
        </w:trPr>
        <w:tc>
          <w:tcPr>
            <w:tcW w:w="962" w:type="pct"/>
            <w:tcBorders>
              <w:left w:val="nil"/>
            </w:tcBorders>
            <w:vAlign w:val="center"/>
          </w:tcPr>
          <w:p>
            <w:pPr>
              <w:jc w:val="center"/>
              <w:rPr>
                <w:rFonts w:ascii="宋体"/>
                <w:bCs/>
                <w:color w:val="auto"/>
                <w:sz w:val="18"/>
                <w:szCs w:val="18"/>
                <w:u w:val="double"/>
              </w:rPr>
            </w:pPr>
            <w:r>
              <w:rPr>
                <w:rFonts w:hint="eastAsia" w:ascii="宋体" w:hAnsi="宋体"/>
                <w:bCs/>
                <w:color w:val="auto"/>
                <w:sz w:val="18"/>
                <w:szCs w:val="18"/>
                <w:u w:val="double"/>
              </w:rPr>
              <w:t>合</w:t>
            </w:r>
            <w:r>
              <w:rPr>
                <w:rFonts w:ascii="宋体" w:hAnsi="宋体"/>
                <w:bCs/>
                <w:color w:val="auto"/>
                <w:sz w:val="18"/>
                <w:szCs w:val="18"/>
                <w:u w:val="double"/>
              </w:rPr>
              <w:t xml:space="preserve">  </w:t>
            </w:r>
            <w:r>
              <w:rPr>
                <w:rFonts w:hint="eastAsia" w:ascii="宋体" w:hAnsi="宋体"/>
                <w:bCs/>
                <w:color w:val="auto"/>
                <w:sz w:val="18"/>
                <w:szCs w:val="18"/>
                <w:u w:val="double"/>
              </w:rPr>
              <w:t>计</w:t>
            </w:r>
          </w:p>
        </w:tc>
        <w:tc>
          <w:tcPr>
            <w:tcW w:w="1050" w:type="pct"/>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2,000,283.33</w:t>
            </w:r>
            <w:r>
              <w:rPr>
                <w:rFonts w:ascii="宋体" w:hAnsi="宋体"/>
                <w:bCs/>
                <w:color w:val="auto"/>
                <w:sz w:val="18"/>
                <w:szCs w:val="18"/>
                <w:u w:val="double"/>
              </w:rPr>
              <w:fldChar w:fldCharType="end"/>
            </w:r>
          </w:p>
        </w:tc>
        <w:tc>
          <w:tcPr>
            <w:tcW w:w="1007" w:type="pct"/>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3,635,642.81</w:t>
            </w:r>
            <w:r>
              <w:rPr>
                <w:rFonts w:ascii="宋体" w:hAnsi="宋体"/>
                <w:bCs/>
                <w:color w:val="auto"/>
                <w:sz w:val="18"/>
                <w:szCs w:val="18"/>
                <w:u w:val="double"/>
              </w:rPr>
              <w:fldChar w:fldCharType="end"/>
            </w:r>
          </w:p>
        </w:tc>
        <w:tc>
          <w:tcPr>
            <w:tcW w:w="1003" w:type="pct"/>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3,197,420</w:t>
            </w:r>
            <w:r>
              <w:rPr>
                <w:rFonts w:ascii="宋体" w:hAnsi="宋体"/>
                <w:bCs/>
                <w:color w:val="auto"/>
                <w:sz w:val="18"/>
                <w:szCs w:val="18"/>
                <w:u w:val="double"/>
              </w:rPr>
              <w:fldChar w:fldCharType="end"/>
            </w:r>
            <w:r>
              <w:rPr>
                <w:rFonts w:ascii="宋体"/>
                <w:bCs/>
                <w:color w:val="auto"/>
                <w:sz w:val="18"/>
                <w:szCs w:val="18"/>
                <w:u w:val="double"/>
              </w:rPr>
              <w:t>.00</w:t>
            </w:r>
          </w:p>
        </w:tc>
        <w:tc>
          <w:tcPr>
            <w:tcW w:w="978" w:type="pct"/>
            <w:tcBorders>
              <w:right w:val="nil"/>
            </w:tcBorders>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2,438,506.14</w:t>
            </w:r>
            <w:r>
              <w:rPr>
                <w:rFonts w:ascii="宋体" w:hAnsi="宋体"/>
                <w:bCs/>
                <w:color w:val="auto"/>
                <w:sz w:val="18"/>
                <w:szCs w:val="18"/>
                <w:u w:val="double"/>
              </w:rPr>
              <w:fldChar w:fldCharType="end"/>
            </w:r>
          </w:p>
        </w:tc>
      </w:tr>
    </w:tbl>
    <w:p>
      <w:pPr>
        <w:spacing w:line="360" w:lineRule="auto"/>
        <w:ind w:firstLine="316" w:firstLineChars="150"/>
        <w:rPr>
          <w:rFonts w:ascii="宋体"/>
          <w:b/>
          <w:color w:val="auto"/>
          <w:szCs w:val="21"/>
        </w:rPr>
      </w:pPr>
      <w:r>
        <w:rPr>
          <w:rFonts w:ascii="宋体" w:hAnsi="宋体"/>
          <w:b/>
          <w:color w:val="auto"/>
          <w:szCs w:val="21"/>
        </w:rPr>
        <w:t>3</w:t>
      </w:r>
      <w:r>
        <w:rPr>
          <w:rFonts w:hint="eastAsia" w:ascii="宋体" w:hAnsi="宋体"/>
          <w:b/>
          <w:color w:val="auto"/>
          <w:szCs w:val="21"/>
        </w:rPr>
        <w:t>、大额捐赠收入</w:t>
      </w:r>
    </w:p>
    <w:p>
      <w:pPr>
        <w:spacing w:line="360" w:lineRule="auto"/>
        <w:ind w:firstLine="315" w:firstLineChars="150"/>
        <w:rPr>
          <w:rFonts w:ascii="宋体"/>
          <w:color w:val="auto"/>
          <w:szCs w:val="21"/>
        </w:rPr>
      </w:pPr>
      <w:r>
        <w:rPr>
          <w:rFonts w:hint="eastAsia" w:ascii="宋体" w:hAnsi="宋体"/>
          <w:color w:val="auto"/>
          <w:szCs w:val="21"/>
        </w:rPr>
        <w:t>本表列示累计捐款超过基金会当年捐赠收入</w:t>
      </w:r>
      <w:r>
        <w:rPr>
          <w:rFonts w:ascii="宋体" w:hAnsi="宋体"/>
          <w:color w:val="auto"/>
          <w:szCs w:val="21"/>
        </w:rPr>
        <w:t>5%</w:t>
      </w:r>
      <w:r>
        <w:rPr>
          <w:rFonts w:hint="eastAsia" w:ascii="宋体" w:hAnsi="宋体"/>
          <w:color w:val="auto"/>
          <w:szCs w:val="21"/>
        </w:rPr>
        <w:t>以上的捐赠单位或个人：</w:t>
      </w:r>
    </w:p>
    <w:tbl>
      <w:tblPr>
        <w:tblStyle w:val="5"/>
        <w:tblW w:w="5000" w:type="pct"/>
        <w:jc w:val="center"/>
        <w:tblBorders>
          <w:top w:val="dotted" w:color="auto" w:sz="4" w:space="0"/>
          <w:left w:val="none" w:color="auto" w:sz="0" w:space="0"/>
          <w:bottom w:val="dotted"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218"/>
        <w:gridCol w:w="1334"/>
        <w:gridCol w:w="1297"/>
        <w:gridCol w:w="1297"/>
        <w:gridCol w:w="839"/>
        <w:gridCol w:w="1334"/>
        <w:gridCol w:w="588"/>
      </w:tblGrid>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245" w:type="pct"/>
            <w:vMerge w:val="restart"/>
            <w:tcBorders>
              <w:left w:val="nil"/>
            </w:tcBorders>
            <w:vAlign w:val="center"/>
          </w:tcPr>
          <w:p>
            <w:pPr>
              <w:spacing w:line="360" w:lineRule="auto"/>
              <w:jc w:val="center"/>
              <w:rPr>
                <w:rFonts w:ascii="宋体" w:cs="宋体"/>
                <w:color w:val="auto"/>
                <w:kern w:val="0"/>
                <w:sz w:val="18"/>
                <w:szCs w:val="18"/>
                <w:u w:val="single"/>
              </w:rPr>
            </w:pPr>
            <w:r>
              <w:rPr>
                <w:rFonts w:hint="eastAsia" w:ascii="宋体" w:hAnsi="宋体" w:cs="宋体"/>
                <w:color w:val="auto"/>
                <w:kern w:val="0"/>
                <w:sz w:val="18"/>
                <w:szCs w:val="18"/>
                <w:u w:val="single"/>
              </w:rPr>
              <w:t>捐赠人</w:t>
            </w:r>
          </w:p>
        </w:tc>
        <w:tc>
          <w:tcPr>
            <w:tcW w:w="2205" w:type="pct"/>
            <w:gridSpan w:val="3"/>
            <w:vAlign w:val="center"/>
          </w:tcPr>
          <w:p>
            <w:pPr>
              <w:spacing w:line="360" w:lineRule="auto"/>
              <w:jc w:val="center"/>
              <w:rPr>
                <w:rFonts w:ascii="宋体" w:cs="宋体"/>
                <w:color w:val="auto"/>
                <w:kern w:val="0"/>
                <w:sz w:val="18"/>
                <w:szCs w:val="18"/>
                <w:u w:val="single"/>
              </w:rPr>
            </w:pPr>
            <w:r>
              <w:rPr>
                <w:rFonts w:hint="eastAsia" w:ascii="宋体" w:hAnsi="宋体" w:cs="宋体"/>
                <w:color w:val="auto"/>
                <w:kern w:val="0"/>
                <w:sz w:val="18"/>
                <w:szCs w:val="18"/>
                <w:u w:val="single"/>
              </w:rPr>
              <w:t>本年发生额</w:t>
            </w:r>
          </w:p>
        </w:tc>
        <w:tc>
          <w:tcPr>
            <w:tcW w:w="1550" w:type="pct"/>
            <w:gridSpan w:val="3"/>
            <w:tcBorders>
              <w:right w:val="nil"/>
            </w:tcBorders>
            <w:vAlign w:val="center"/>
          </w:tcPr>
          <w:p>
            <w:pPr>
              <w:spacing w:line="360" w:lineRule="auto"/>
              <w:jc w:val="center"/>
              <w:rPr>
                <w:rFonts w:ascii="宋体" w:cs="宋体"/>
                <w:color w:val="auto"/>
                <w:kern w:val="0"/>
                <w:sz w:val="18"/>
                <w:szCs w:val="18"/>
                <w:u w:val="single"/>
              </w:rPr>
            </w:pPr>
            <w:r>
              <w:rPr>
                <w:rFonts w:hint="eastAsia" w:ascii="宋体" w:hAnsi="宋体" w:cs="宋体"/>
                <w:color w:val="auto"/>
                <w:kern w:val="0"/>
                <w:sz w:val="18"/>
                <w:szCs w:val="18"/>
                <w:u w:val="single"/>
              </w:rPr>
              <w:t>上年发生额</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0" w:type="auto"/>
            <w:vMerge w:val="continue"/>
            <w:tcBorders>
              <w:left w:val="nil"/>
            </w:tcBorders>
            <w:vAlign w:val="center"/>
          </w:tcPr>
          <w:p>
            <w:pPr>
              <w:widowControl/>
              <w:jc w:val="left"/>
              <w:rPr>
                <w:rFonts w:ascii="宋体" w:cs="宋体"/>
                <w:color w:val="auto"/>
                <w:kern w:val="0"/>
                <w:sz w:val="18"/>
                <w:szCs w:val="18"/>
                <w:u w:val="single"/>
              </w:rPr>
            </w:pPr>
          </w:p>
        </w:tc>
        <w:tc>
          <w:tcPr>
            <w:tcW w:w="749" w:type="pct"/>
            <w:vAlign w:val="center"/>
          </w:tcPr>
          <w:p>
            <w:pPr>
              <w:spacing w:line="360" w:lineRule="auto"/>
              <w:jc w:val="center"/>
              <w:rPr>
                <w:rFonts w:ascii="宋体" w:cs="宋体"/>
                <w:color w:val="auto"/>
                <w:kern w:val="0"/>
                <w:sz w:val="18"/>
                <w:szCs w:val="18"/>
                <w:u w:val="single"/>
              </w:rPr>
            </w:pPr>
            <w:r>
              <w:rPr>
                <w:rFonts w:hint="eastAsia" w:ascii="宋体" w:hAnsi="宋体" w:cs="宋体"/>
                <w:color w:val="auto"/>
                <w:kern w:val="0"/>
                <w:sz w:val="18"/>
                <w:szCs w:val="18"/>
                <w:u w:val="single"/>
              </w:rPr>
              <w:t>限定性</w:t>
            </w:r>
          </w:p>
        </w:tc>
        <w:tc>
          <w:tcPr>
            <w:tcW w:w="728" w:type="pct"/>
            <w:vAlign w:val="center"/>
          </w:tcPr>
          <w:p>
            <w:pPr>
              <w:spacing w:line="360" w:lineRule="auto"/>
              <w:jc w:val="center"/>
              <w:rPr>
                <w:rFonts w:ascii="宋体" w:cs="宋体"/>
                <w:color w:val="auto"/>
                <w:kern w:val="0"/>
                <w:sz w:val="18"/>
                <w:szCs w:val="18"/>
                <w:u w:val="single"/>
              </w:rPr>
            </w:pPr>
            <w:r>
              <w:rPr>
                <w:rFonts w:hint="eastAsia" w:ascii="宋体" w:hAnsi="宋体" w:cs="宋体"/>
                <w:color w:val="auto"/>
                <w:kern w:val="0"/>
                <w:sz w:val="18"/>
                <w:szCs w:val="18"/>
                <w:u w:val="single"/>
              </w:rPr>
              <w:t>非限定性</w:t>
            </w:r>
          </w:p>
        </w:tc>
        <w:tc>
          <w:tcPr>
            <w:tcW w:w="728" w:type="pct"/>
            <w:vAlign w:val="center"/>
          </w:tcPr>
          <w:p>
            <w:pPr>
              <w:spacing w:line="360" w:lineRule="auto"/>
              <w:jc w:val="center"/>
              <w:rPr>
                <w:rFonts w:ascii="宋体" w:cs="宋体"/>
                <w:color w:val="auto"/>
                <w:kern w:val="0"/>
                <w:sz w:val="18"/>
                <w:szCs w:val="18"/>
                <w:u w:val="single"/>
              </w:rPr>
            </w:pPr>
            <w:r>
              <w:rPr>
                <w:rFonts w:hint="eastAsia" w:ascii="宋体" w:hAnsi="宋体" w:cs="宋体"/>
                <w:color w:val="auto"/>
                <w:kern w:val="0"/>
                <w:sz w:val="18"/>
                <w:szCs w:val="18"/>
                <w:u w:val="single"/>
              </w:rPr>
              <w:t>小计</w:t>
            </w:r>
          </w:p>
        </w:tc>
        <w:tc>
          <w:tcPr>
            <w:tcW w:w="471" w:type="pct"/>
            <w:vAlign w:val="center"/>
          </w:tcPr>
          <w:p>
            <w:pPr>
              <w:spacing w:line="360" w:lineRule="auto"/>
              <w:jc w:val="center"/>
              <w:rPr>
                <w:rFonts w:ascii="宋体" w:cs="宋体"/>
                <w:color w:val="auto"/>
                <w:kern w:val="0"/>
                <w:sz w:val="18"/>
                <w:szCs w:val="18"/>
                <w:u w:val="single"/>
              </w:rPr>
            </w:pPr>
            <w:r>
              <w:rPr>
                <w:rFonts w:hint="eastAsia" w:ascii="宋体" w:hAnsi="宋体" w:cs="宋体"/>
                <w:color w:val="auto"/>
                <w:kern w:val="0"/>
                <w:sz w:val="18"/>
                <w:szCs w:val="18"/>
                <w:u w:val="single"/>
              </w:rPr>
              <w:t>限定性</w:t>
            </w:r>
          </w:p>
        </w:tc>
        <w:tc>
          <w:tcPr>
            <w:tcW w:w="749" w:type="pct"/>
            <w:vAlign w:val="center"/>
          </w:tcPr>
          <w:p>
            <w:pPr>
              <w:spacing w:line="360" w:lineRule="auto"/>
              <w:jc w:val="center"/>
              <w:rPr>
                <w:rFonts w:ascii="宋体" w:cs="宋体"/>
                <w:color w:val="auto"/>
                <w:kern w:val="0"/>
                <w:sz w:val="18"/>
                <w:szCs w:val="18"/>
                <w:u w:val="single"/>
              </w:rPr>
            </w:pPr>
            <w:r>
              <w:rPr>
                <w:rFonts w:hint="eastAsia" w:ascii="宋体" w:hAnsi="宋体" w:cs="宋体"/>
                <w:color w:val="auto"/>
                <w:kern w:val="0"/>
                <w:sz w:val="18"/>
                <w:szCs w:val="18"/>
                <w:u w:val="single"/>
              </w:rPr>
              <w:t>非限定性</w:t>
            </w:r>
          </w:p>
        </w:tc>
        <w:tc>
          <w:tcPr>
            <w:tcW w:w="330" w:type="pct"/>
            <w:tcBorders>
              <w:right w:val="nil"/>
            </w:tcBorders>
            <w:vAlign w:val="center"/>
          </w:tcPr>
          <w:p>
            <w:pPr>
              <w:spacing w:line="360" w:lineRule="auto"/>
              <w:jc w:val="center"/>
              <w:rPr>
                <w:rFonts w:ascii="宋体" w:cs="宋体"/>
                <w:color w:val="auto"/>
                <w:kern w:val="0"/>
                <w:sz w:val="18"/>
                <w:szCs w:val="18"/>
                <w:u w:val="single"/>
              </w:rPr>
            </w:pPr>
            <w:r>
              <w:rPr>
                <w:rFonts w:hint="eastAsia" w:ascii="宋体" w:hAnsi="宋体" w:cs="宋体"/>
                <w:color w:val="auto"/>
                <w:kern w:val="0"/>
                <w:sz w:val="18"/>
                <w:szCs w:val="18"/>
                <w:u w:val="single"/>
              </w:rPr>
              <w:t>小计</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245" w:type="pct"/>
            <w:tcBorders>
              <w:left w:val="nil"/>
            </w:tcBorders>
            <w:vAlign w:val="center"/>
          </w:tcPr>
          <w:p>
            <w:pPr>
              <w:jc w:val="left"/>
              <w:rPr>
                <w:rFonts w:ascii="宋体"/>
                <w:color w:val="auto"/>
                <w:sz w:val="18"/>
                <w:szCs w:val="18"/>
              </w:rPr>
            </w:pPr>
            <w:r>
              <w:rPr>
                <w:rFonts w:ascii="宋体" w:hAnsi="宋体"/>
                <w:color w:val="auto"/>
                <w:sz w:val="18"/>
                <w:szCs w:val="18"/>
              </w:rPr>
              <w:t>1</w:t>
            </w:r>
            <w:r>
              <w:rPr>
                <w:rFonts w:hint="eastAsia" w:ascii="宋体" w:hAnsi="宋体"/>
                <w:color w:val="auto"/>
                <w:sz w:val="18"/>
                <w:szCs w:val="18"/>
              </w:rPr>
              <w:t>．北京菜百口百货股份有限公司捐款</w:t>
            </w:r>
          </w:p>
        </w:tc>
        <w:tc>
          <w:tcPr>
            <w:tcW w:w="749" w:type="pct"/>
            <w:vAlign w:val="center"/>
          </w:tcPr>
          <w:p>
            <w:pPr>
              <w:jc w:val="right"/>
              <w:rPr>
                <w:rFonts w:ascii="宋体"/>
                <w:bCs/>
                <w:color w:val="auto"/>
                <w:sz w:val="18"/>
                <w:szCs w:val="18"/>
              </w:rPr>
            </w:pPr>
            <w:r>
              <w:rPr>
                <w:rFonts w:ascii="宋体"/>
                <w:bCs/>
                <w:color w:val="auto"/>
                <w:sz w:val="18"/>
                <w:szCs w:val="18"/>
              </w:rPr>
              <w:t>0.00</w:t>
            </w:r>
          </w:p>
        </w:tc>
        <w:tc>
          <w:tcPr>
            <w:tcW w:w="728" w:type="pct"/>
            <w:vAlign w:val="center"/>
          </w:tcPr>
          <w:p>
            <w:pPr>
              <w:jc w:val="right"/>
              <w:rPr>
                <w:rFonts w:ascii="宋体"/>
                <w:bCs/>
                <w:color w:val="auto"/>
                <w:sz w:val="18"/>
                <w:szCs w:val="18"/>
              </w:rPr>
            </w:pPr>
            <w:r>
              <w:rPr>
                <w:rFonts w:ascii="宋体" w:hAnsi="宋体"/>
                <w:bCs/>
                <w:color w:val="auto"/>
                <w:sz w:val="18"/>
                <w:szCs w:val="18"/>
              </w:rPr>
              <w:t>500,000.00</w:t>
            </w:r>
          </w:p>
        </w:tc>
        <w:tc>
          <w:tcPr>
            <w:tcW w:w="728" w:type="pct"/>
            <w:vAlign w:val="center"/>
          </w:tcPr>
          <w:p>
            <w:pPr>
              <w:jc w:val="right"/>
              <w:rPr>
                <w:rFonts w:ascii="宋体"/>
                <w:bCs/>
                <w:color w:val="auto"/>
                <w:sz w:val="18"/>
                <w:szCs w:val="18"/>
              </w:rPr>
            </w:pPr>
            <w:r>
              <w:rPr>
                <w:rFonts w:ascii="宋体" w:hAnsi="宋体"/>
                <w:bCs/>
                <w:color w:val="auto"/>
                <w:sz w:val="18"/>
                <w:szCs w:val="18"/>
              </w:rPr>
              <w:t>500,000.00</w:t>
            </w:r>
          </w:p>
        </w:tc>
        <w:tc>
          <w:tcPr>
            <w:tcW w:w="471" w:type="pct"/>
            <w:vAlign w:val="center"/>
          </w:tcPr>
          <w:p>
            <w:pPr>
              <w:jc w:val="right"/>
              <w:rPr>
                <w:rFonts w:ascii="宋体"/>
                <w:bCs/>
                <w:color w:val="auto"/>
                <w:sz w:val="18"/>
                <w:szCs w:val="18"/>
              </w:rPr>
            </w:pPr>
            <w:r>
              <w:rPr>
                <w:rFonts w:ascii="宋体"/>
                <w:bCs/>
                <w:color w:val="auto"/>
                <w:sz w:val="18"/>
                <w:szCs w:val="18"/>
              </w:rPr>
              <w:t>0.00</w:t>
            </w:r>
          </w:p>
        </w:tc>
        <w:tc>
          <w:tcPr>
            <w:tcW w:w="749" w:type="pct"/>
            <w:vAlign w:val="center"/>
          </w:tcPr>
          <w:p>
            <w:pPr>
              <w:jc w:val="right"/>
              <w:rPr>
                <w:rFonts w:ascii="宋体"/>
                <w:bCs/>
                <w:color w:val="auto"/>
                <w:sz w:val="18"/>
                <w:szCs w:val="18"/>
              </w:rPr>
            </w:pPr>
            <w:r>
              <w:rPr>
                <w:rFonts w:ascii="宋体"/>
                <w:bCs/>
                <w:color w:val="auto"/>
                <w:sz w:val="18"/>
                <w:szCs w:val="18"/>
              </w:rPr>
              <w:t>0.00</w:t>
            </w:r>
          </w:p>
        </w:tc>
        <w:tc>
          <w:tcPr>
            <w:tcW w:w="33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245" w:type="pct"/>
            <w:tcBorders>
              <w:left w:val="nil"/>
            </w:tcBorders>
            <w:vAlign w:val="center"/>
          </w:tcPr>
          <w:p>
            <w:pPr>
              <w:jc w:val="left"/>
              <w:rPr>
                <w:rFonts w:ascii="宋体"/>
                <w:color w:val="auto"/>
                <w:sz w:val="18"/>
                <w:szCs w:val="18"/>
              </w:rPr>
            </w:pPr>
            <w:r>
              <w:rPr>
                <w:rFonts w:ascii="宋体" w:hAnsi="宋体"/>
                <w:color w:val="auto"/>
                <w:sz w:val="18"/>
                <w:szCs w:val="18"/>
              </w:rPr>
              <w:t>2</w:t>
            </w:r>
            <w:r>
              <w:rPr>
                <w:rFonts w:hint="eastAsia" w:ascii="宋体" w:hAnsi="宋体"/>
                <w:color w:val="auto"/>
                <w:sz w:val="18"/>
                <w:szCs w:val="18"/>
              </w:rPr>
              <w:t>．衣念（上海）时装贸易有限公司捐款</w:t>
            </w:r>
          </w:p>
        </w:tc>
        <w:tc>
          <w:tcPr>
            <w:tcW w:w="749" w:type="pct"/>
            <w:vAlign w:val="center"/>
          </w:tcPr>
          <w:p>
            <w:pPr>
              <w:jc w:val="right"/>
              <w:rPr>
                <w:rFonts w:ascii="宋体"/>
                <w:bCs/>
                <w:color w:val="auto"/>
                <w:sz w:val="18"/>
                <w:szCs w:val="18"/>
              </w:rPr>
            </w:pPr>
            <w:r>
              <w:rPr>
                <w:rFonts w:ascii="宋体" w:hAnsi="宋体"/>
                <w:bCs/>
                <w:color w:val="auto"/>
                <w:sz w:val="18"/>
                <w:szCs w:val="18"/>
              </w:rPr>
              <w:t xml:space="preserve"> 530,000.00 </w:t>
            </w:r>
          </w:p>
        </w:tc>
        <w:tc>
          <w:tcPr>
            <w:tcW w:w="728" w:type="pct"/>
            <w:vAlign w:val="center"/>
          </w:tcPr>
          <w:p>
            <w:pPr>
              <w:jc w:val="right"/>
              <w:rPr>
                <w:rFonts w:ascii="宋体"/>
                <w:bCs/>
                <w:color w:val="auto"/>
                <w:sz w:val="18"/>
                <w:szCs w:val="18"/>
              </w:rPr>
            </w:pPr>
            <w:r>
              <w:rPr>
                <w:rFonts w:ascii="宋体"/>
                <w:bCs/>
                <w:color w:val="auto"/>
                <w:sz w:val="18"/>
                <w:szCs w:val="18"/>
              </w:rPr>
              <w:t>0.00</w:t>
            </w:r>
          </w:p>
        </w:tc>
        <w:tc>
          <w:tcPr>
            <w:tcW w:w="728" w:type="pct"/>
            <w:vAlign w:val="center"/>
          </w:tcPr>
          <w:p>
            <w:pPr>
              <w:jc w:val="right"/>
              <w:rPr>
                <w:rFonts w:ascii="宋体"/>
                <w:bCs/>
                <w:color w:val="auto"/>
                <w:sz w:val="18"/>
                <w:szCs w:val="18"/>
              </w:rPr>
            </w:pPr>
            <w:r>
              <w:rPr>
                <w:rFonts w:ascii="宋体" w:hAnsi="宋体"/>
                <w:bCs/>
                <w:color w:val="auto"/>
                <w:sz w:val="18"/>
                <w:szCs w:val="18"/>
              </w:rPr>
              <w:t xml:space="preserve"> 530,000.00 </w:t>
            </w:r>
          </w:p>
        </w:tc>
        <w:tc>
          <w:tcPr>
            <w:tcW w:w="471" w:type="pct"/>
            <w:vAlign w:val="center"/>
          </w:tcPr>
          <w:p>
            <w:pPr>
              <w:jc w:val="right"/>
              <w:rPr>
                <w:rFonts w:ascii="宋体"/>
                <w:bCs/>
                <w:color w:val="auto"/>
                <w:sz w:val="18"/>
                <w:szCs w:val="18"/>
              </w:rPr>
            </w:pPr>
            <w:r>
              <w:rPr>
                <w:rFonts w:ascii="宋体"/>
                <w:bCs/>
                <w:color w:val="auto"/>
                <w:sz w:val="18"/>
                <w:szCs w:val="18"/>
              </w:rPr>
              <w:t>0.00</w:t>
            </w:r>
          </w:p>
        </w:tc>
        <w:tc>
          <w:tcPr>
            <w:tcW w:w="749" w:type="pct"/>
            <w:vAlign w:val="center"/>
          </w:tcPr>
          <w:p>
            <w:pPr>
              <w:jc w:val="right"/>
              <w:rPr>
                <w:rFonts w:ascii="宋体"/>
                <w:bCs/>
                <w:color w:val="auto"/>
                <w:sz w:val="18"/>
                <w:szCs w:val="18"/>
              </w:rPr>
            </w:pPr>
            <w:r>
              <w:rPr>
                <w:rFonts w:ascii="宋体"/>
                <w:bCs/>
                <w:color w:val="auto"/>
                <w:sz w:val="18"/>
                <w:szCs w:val="18"/>
              </w:rPr>
              <w:t>0.00</w:t>
            </w:r>
          </w:p>
        </w:tc>
        <w:tc>
          <w:tcPr>
            <w:tcW w:w="33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245" w:type="pct"/>
            <w:tcBorders>
              <w:left w:val="nil"/>
            </w:tcBorders>
            <w:vAlign w:val="center"/>
          </w:tcPr>
          <w:p>
            <w:pPr>
              <w:jc w:val="left"/>
              <w:rPr>
                <w:rFonts w:ascii="宋体"/>
                <w:color w:val="auto"/>
                <w:sz w:val="18"/>
                <w:szCs w:val="18"/>
              </w:rPr>
            </w:pPr>
            <w:r>
              <w:rPr>
                <w:rFonts w:ascii="宋体" w:hAnsi="宋体"/>
                <w:color w:val="auto"/>
                <w:sz w:val="18"/>
                <w:szCs w:val="18"/>
              </w:rPr>
              <w:t>3</w:t>
            </w:r>
            <w:r>
              <w:rPr>
                <w:rFonts w:hint="eastAsia" w:ascii="宋体" w:hAnsi="宋体"/>
                <w:color w:val="auto"/>
                <w:sz w:val="18"/>
                <w:szCs w:val="18"/>
              </w:rPr>
              <w:t>．北京雅昌彩色印刷有限公司捐款</w:t>
            </w:r>
          </w:p>
        </w:tc>
        <w:tc>
          <w:tcPr>
            <w:tcW w:w="749" w:type="pct"/>
            <w:vAlign w:val="center"/>
          </w:tcPr>
          <w:p>
            <w:pPr>
              <w:jc w:val="right"/>
              <w:rPr>
                <w:rFonts w:ascii="宋体"/>
                <w:bCs/>
                <w:color w:val="auto"/>
                <w:sz w:val="18"/>
                <w:szCs w:val="18"/>
              </w:rPr>
            </w:pPr>
            <w:r>
              <w:rPr>
                <w:rFonts w:ascii="宋体"/>
                <w:bCs/>
                <w:color w:val="auto"/>
                <w:sz w:val="18"/>
                <w:szCs w:val="18"/>
              </w:rPr>
              <w:t>0.00</w:t>
            </w:r>
          </w:p>
        </w:tc>
        <w:tc>
          <w:tcPr>
            <w:tcW w:w="728" w:type="pct"/>
            <w:vAlign w:val="center"/>
          </w:tcPr>
          <w:p>
            <w:pPr>
              <w:jc w:val="right"/>
              <w:rPr>
                <w:rFonts w:ascii="宋体"/>
                <w:bCs/>
                <w:color w:val="auto"/>
                <w:sz w:val="18"/>
                <w:szCs w:val="18"/>
              </w:rPr>
            </w:pPr>
            <w:r>
              <w:rPr>
                <w:rFonts w:ascii="宋体" w:hAnsi="宋体"/>
                <w:bCs/>
                <w:color w:val="auto"/>
                <w:sz w:val="18"/>
                <w:szCs w:val="18"/>
              </w:rPr>
              <w:t>1,323</w:t>
            </w:r>
            <w:r>
              <w:rPr>
                <w:rFonts w:ascii="宋体"/>
                <w:bCs/>
                <w:color w:val="auto"/>
                <w:sz w:val="18"/>
                <w:szCs w:val="18"/>
              </w:rPr>
              <w:t>,</w:t>
            </w:r>
            <w:r>
              <w:rPr>
                <w:rFonts w:ascii="宋体" w:hAnsi="宋体"/>
                <w:bCs/>
                <w:color w:val="auto"/>
                <w:sz w:val="18"/>
                <w:szCs w:val="18"/>
              </w:rPr>
              <w:t>285</w:t>
            </w:r>
            <w:r>
              <w:rPr>
                <w:rFonts w:ascii="宋体"/>
                <w:bCs/>
                <w:color w:val="auto"/>
                <w:sz w:val="18"/>
                <w:szCs w:val="18"/>
              </w:rPr>
              <w:t>.00</w:t>
            </w:r>
          </w:p>
        </w:tc>
        <w:tc>
          <w:tcPr>
            <w:tcW w:w="728" w:type="pct"/>
            <w:vAlign w:val="center"/>
          </w:tcPr>
          <w:p>
            <w:pPr>
              <w:jc w:val="right"/>
              <w:rPr>
                <w:rFonts w:ascii="宋体"/>
                <w:bCs/>
                <w:color w:val="auto"/>
                <w:sz w:val="18"/>
                <w:szCs w:val="18"/>
              </w:rPr>
            </w:pPr>
            <w:r>
              <w:rPr>
                <w:rFonts w:ascii="宋体" w:hAnsi="宋体"/>
                <w:bCs/>
                <w:color w:val="auto"/>
                <w:sz w:val="18"/>
                <w:szCs w:val="18"/>
              </w:rPr>
              <w:t>1,323</w:t>
            </w:r>
            <w:r>
              <w:rPr>
                <w:rFonts w:ascii="宋体"/>
                <w:bCs/>
                <w:color w:val="auto"/>
                <w:sz w:val="18"/>
                <w:szCs w:val="18"/>
              </w:rPr>
              <w:t>,</w:t>
            </w:r>
            <w:r>
              <w:rPr>
                <w:rFonts w:ascii="宋体" w:hAnsi="宋体"/>
                <w:bCs/>
                <w:color w:val="auto"/>
                <w:sz w:val="18"/>
                <w:szCs w:val="18"/>
              </w:rPr>
              <w:t>285</w:t>
            </w:r>
            <w:r>
              <w:rPr>
                <w:rFonts w:ascii="宋体"/>
                <w:bCs/>
                <w:color w:val="auto"/>
                <w:sz w:val="18"/>
                <w:szCs w:val="18"/>
              </w:rPr>
              <w:t>.00</w:t>
            </w:r>
          </w:p>
        </w:tc>
        <w:tc>
          <w:tcPr>
            <w:tcW w:w="471" w:type="pct"/>
            <w:vAlign w:val="center"/>
          </w:tcPr>
          <w:p>
            <w:pPr>
              <w:jc w:val="right"/>
              <w:rPr>
                <w:rFonts w:ascii="宋体"/>
                <w:bCs/>
                <w:color w:val="auto"/>
                <w:sz w:val="18"/>
                <w:szCs w:val="18"/>
              </w:rPr>
            </w:pPr>
            <w:r>
              <w:rPr>
                <w:rFonts w:ascii="宋体"/>
                <w:bCs/>
                <w:color w:val="auto"/>
                <w:sz w:val="18"/>
                <w:szCs w:val="18"/>
              </w:rPr>
              <w:t>0.00</w:t>
            </w:r>
          </w:p>
        </w:tc>
        <w:tc>
          <w:tcPr>
            <w:tcW w:w="749" w:type="pct"/>
            <w:vAlign w:val="center"/>
          </w:tcPr>
          <w:p>
            <w:pPr>
              <w:jc w:val="right"/>
              <w:rPr>
                <w:rFonts w:ascii="宋体"/>
                <w:bCs/>
                <w:color w:val="auto"/>
                <w:sz w:val="18"/>
                <w:szCs w:val="18"/>
              </w:rPr>
            </w:pPr>
            <w:r>
              <w:rPr>
                <w:rFonts w:ascii="宋体"/>
                <w:bCs/>
                <w:color w:val="auto"/>
                <w:sz w:val="18"/>
                <w:szCs w:val="18"/>
              </w:rPr>
              <w:t>0.00</w:t>
            </w:r>
          </w:p>
        </w:tc>
        <w:tc>
          <w:tcPr>
            <w:tcW w:w="33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245" w:type="pct"/>
            <w:tcBorders>
              <w:left w:val="nil"/>
            </w:tcBorders>
            <w:vAlign w:val="center"/>
          </w:tcPr>
          <w:p>
            <w:pPr>
              <w:jc w:val="left"/>
              <w:rPr>
                <w:rFonts w:ascii="宋体"/>
                <w:color w:val="auto"/>
                <w:sz w:val="18"/>
                <w:szCs w:val="18"/>
              </w:rPr>
            </w:pPr>
            <w:r>
              <w:rPr>
                <w:rFonts w:ascii="宋体" w:hAnsi="宋体"/>
                <w:color w:val="auto"/>
                <w:sz w:val="18"/>
                <w:szCs w:val="18"/>
              </w:rPr>
              <w:t>4</w:t>
            </w:r>
            <w:r>
              <w:rPr>
                <w:rFonts w:hint="eastAsia" w:ascii="宋体" w:hAnsi="宋体"/>
                <w:color w:val="auto"/>
                <w:sz w:val="18"/>
                <w:szCs w:val="18"/>
              </w:rPr>
              <w:t>．北京福展洲文化艺术发展有限公司捐款</w:t>
            </w:r>
          </w:p>
        </w:tc>
        <w:tc>
          <w:tcPr>
            <w:tcW w:w="749" w:type="pct"/>
            <w:vAlign w:val="center"/>
          </w:tcPr>
          <w:p>
            <w:pPr>
              <w:jc w:val="right"/>
              <w:rPr>
                <w:rFonts w:ascii="宋体"/>
                <w:bCs/>
                <w:color w:val="auto"/>
                <w:sz w:val="18"/>
                <w:szCs w:val="18"/>
              </w:rPr>
            </w:pPr>
            <w:r>
              <w:rPr>
                <w:rFonts w:ascii="宋体"/>
                <w:bCs/>
                <w:color w:val="auto"/>
                <w:sz w:val="18"/>
                <w:szCs w:val="18"/>
              </w:rPr>
              <w:t>0.00</w:t>
            </w:r>
          </w:p>
        </w:tc>
        <w:tc>
          <w:tcPr>
            <w:tcW w:w="728" w:type="pct"/>
            <w:vAlign w:val="center"/>
          </w:tcPr>
          <w:p>
            <w:pPr>
              <w:jc w:val="right"/>
              <w:rPr>
                <w:rFonts w:ascii="宋体"/>
                <w:bCs/>
                <w:color w:val="auto"/>
                <w:sz w:val="18"/>
                <w:szCs w:val="18"/>
              </w:rPr>
            </w:pPr>
            <w:r>
              <w:rPr>
                <w:rFonts w:ascii="宋体" w:hAnsi="宋体"/>
                <w:bCs/>
                <w:color w:val="auto"/>
                <w:sz w:val="18"/>
                <w:szCs w:val="18"/>
              </w:rPr>
              <w:t>1,000,000.00</w:t>
            </w:r>
          </w:p>
        </w:tc>
        <w:tc>
          <w:tcPr>
            <w:tcW w:w="728" w:type="pct"/>
            <w:vAlign w:val="center"/>
          </w:tcPr>
          <w:p>
            <w:pPr>
              <w:jc w:val="right"/>
              <w:rPr>
                <w:rFonts w:ascii="宋体"/>
                <w:bCs/>
                <w:color w:val="auto"/>
                <w:sz w:val="18"/>
                <w:szCs w:val="18"/>
              </w:rPr>
            </w:pPr>
            <w:r>
              <w:rPr>
                <w:rFonts w:ascii="宋体" w:hAnsi="宋体"/>
                <w:bCs/>
                <w:color w:val="auto"/>
                <w:sz w:val="18"/>
                <w:szCs w:val="18"/>
              </w:rPr>
              <w:t>1,000,000.00</w:t>
            </w:r>
          </w:p>
        </w:tc>
        <w:tc>
          <w:tcPr>
            <w:tcW w:w="471" w:type="pct"/>
            <w:vAlign w:val="center"/>
          </w:tcPr>
          <w:p>
            <w:pPr>
              <w:jc w:val="right"/>
              <w:rPr>
                <w:rFonts w:ascii="宋体"/>
                <w:bCs/>
                <w:color w:val="auto"/>
                <w:sz w:val="18"/>
                <w:szCs w:val="18"/>
              </w:rPr>
            </w:pPr>
            <w:r>
              <w:rPr>
                <w:rFonts w:ascii="宋体"/>
                <w:bCs/>
                <w:color w:val="auto"/>
                <w:sz w:val="18"/>
                <w:szCs w:val="18"/>
              </w:rPr>
              <w:t>0.00</w:t>
            </w:r>
          </w:p>
        </w:tc>
        <w:tc>
          <w:tcPr>
            <w:tcW w:w="749" w:type="pct"/>
            <w:vAlign w:val="center"/>
          </w:tcPr>
          <w:p>
            <w:pPr>
              <w:jc w:val="right"/>
              <w:rPr>
                <w:rFonts w:ascii="宋体"/>
                <w:bCs/>
                <w:color w:val="auto"/>
                <w:sz w:val="18"/>
                <w:szCs w:val="18"/>
              </w:rPr>
            </w:pPr>
            <w:r>
              <w:rPr>
                <w:rFonts w:ascii="宋体"/>
                <w:bCs/>
                <w:color w:val="auto"/>
                <w:sz w:val="18"/>
                <w:szCs w:val="18"/>
              </w:rPr>
              <w:t>0.00</w:t>
            </w:r>
          </w:p>
        </w:tc>
        <w:tc>
          <w:tcPr>
            <w:tcW w:w="33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245" w:type="pct"/>
            <w:tcBorders>
              <w:left w:val="nil"/>
            </w:tcBorders>
            <w:vAlign w:val="center"/>
          </w:tcPr>
          <w:p>
            <w:pPr>
              <w:jc w:val="left"/>
              <w:rPr>
                <w:rFonts w:ascii="宋体"/>
                <w:color w:val="auto"/>
                <w:sz w:val="18"/>
                <w:szCs w:val="18"/>
              </w:rPr>
            </w:pPr>
            <w:r>
              <w:rPr>
                <w:rFonts w:ascii="宋体" w:hAnsi="宋体"/>
                <w:color w:val="auto"/>
                <w:sz w:val="18"/>
                <w:szCs w:val="18"/>
              </w:rPr>
              <w:t>5</w:t>
            </w:r>
            <w:r>
              <w:rPr>
                <w:rFonts w:hint="eastAsia" w:ascii="宋体" w:hAnsi="宋体"/>
                <w:color w:val="auto"/>
                <w:sz w:val="18"/>
                <w:szCs w:val="18"/>
              </w:rPr>
              <w:t>．中央美术学院</w:t>
            </w:r>
          </w:p>
        </w:tc>
        <w:tc>
          <w:tcPr>
            <w:tcW w:w="749" w:type="pct"/>
            <w:vAlign w:val="center"/>
          </w:tcPr>
          <w:p>
            <w:pPr>
              <w:jc w:val="right"/>
              <w:rPr>
                <w:rFonts w:ascii="宋体"/>
                <w:bCs/>
                <w:color w:val="auto"/>
                <w:sz w:val="18"/>
                <w:szCs w:val="18"/>
              </w:rPr>
            </w:pPr>
            <w:r>
              <w:rPr>
                <w:rFonts w:ascii="宋体"/>
                <w:bCs/>
                <w:color w:val="auto"/>
                <w:sz w:val="18"/>
                <w:szCs w:val="18"/>
              </w:rPr>
              <w:t>0.00</w:t>
            </w:r>
          </w:p>
        </w:tc>
        <w:tc>
          <w:tcPr>
            <w:tcW w:w="728" w:type="pct"/>
            <w:vAlign w:val="center"/>
          </w:tcPr>
          <w:p>
            <w:pPr>
              <w:jc w:val="right"/>
              <w:rPr>
                <w:rFonts w:ascii="宋体"/>
                <w:bCs/>
                <w:color w:val="auto"/>
                <w:sz w:val="18"/>
                <w:szCs w:val="18"/>
              </w:rPr>
            </w:pPr>
            <w:r>
              <w:rPr>
                <w:rFonts w:ascii="宋体"/>
                <w:bCs/>
                <w:color w:val="auto"/>
                <w:sz w:val="18"/>
                <w:szCs w:val="18"/>
              </w:rPr>
              <w:t>0.00</w:t>
            </w:r>
          </w:p>
        </w:tc>
        <w:tc>
          <w:tcPr>
            <w:tcW w:w="728" w:type="pct"/>
            <w:vAlign w:val="center"/>
          </w:tcPr>
          <w:p>
            <w:pPr>
              <w:jc w:val="right"/>
              <w:rPr>
                <w:rFonts w:ascii="宋体"/>
                <w:bCs/>
                <w:color w:val="auto"/>
                <w:sz w:val="18"/>
                <w:szCs w:val="18"/>
              </w:rPr>
            </w:pPr>
            <w:r>
              <w:rPr>
                <w:rFonts w:ascii="宋体"/>
                <w:bCs/>
                <w:color w:val="auto"/>
                <w:sz w:val="18"/>
                <w:szCs w:val="18"/>
              </w:rPr>
              <w:t>0.00</w:t>
            </w:r>
          </w:p>
        </w:tc>
        <w:tc>
          <w:tcPr>
            <w:tcW w:w="471" w:type="pct"/>
            <w:vAlign w:val="center"/>
          </w:tcPr>
          <w:p>
            <w:pPr>
              <w:jc w:val="right"/>
              <w:rPr>
                <w:rFonts w:ascii="宋体"/>
                <w:bCs/>
                <w:color w:val="auto"/>
                <w:sz w:val="18"/>
                <w:szCs w:val="18"/>
              </w:rPr>
            </w:pPr>
            <w:r>
              <w:rPr>
                <w:rFonts w:ascii="宋体"/>
                <w:bCs/>
                <w:color w:val="auto"/>
                <w:sz w:val="18"/>
                <w:szCs w:val="18"/>
              </w:rPr>
              <w:t>0.00</w:t>
            </w:r>
          </w:p>
        </w:tc>
        <w:tc>
          <w:tcPr>
            <w:tcW w:w="749" w:type="pct"/>
            <w:vAlign w:val="center"/>
          </w:tcPr>
          <w:p>
            <w:pPr>
              <w:jc w:val="right"/>
              <w:rPr>
                <w:rFonts w:ascii="宋体"/>
                <w:bCs/>
                <w:color w:val="auto"/>
                <w:sz w:val="18"/>
                <w:szCs w:val="18"/>
              </w:rPr>
            </w:pPr>
            <w:r>
              <w:rPr>
                <w:rFonts w:ascii="宋体" w:hAnsi="宋体"/>
                <w:bCs/>
                <w:color w:val="auto"/>
                <w:sz w:val="18"/>
                <w:szCs w:val="18"/>
              </w:rPr>
              <w:t>2,000,000.00</w:t>
            </w:r>
          </w:p>
        </w:tc>
        <w:tc>
          <w:tcPr>
            <w:tcW w:w="33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245" w:type="pct"/>
            <w:tcBorders>
              <w:left w:val="nil"/>
            </w:tcBorders>
            <w:vAlign w:val="center"/>
          </w:tcPr>
          <w:p>
            <w:pPr>
              <w:spacing w:line="360" w:lineRule="auto"/>
              <w:jc w:val="center"/>
              <w:rPr>
                <w:rFonts w:ascii="宋体" w:cs="宋体"/>
                <w:color w:val="auto"/>
                <w:kern w:val="0"/>
                <w:sz w:val="18"/>
                <w:szCs w:val="18"/>
                <w:u w:val="double"/>
              </w:rPr>
            </w:pPr>
            <w:r>
              <w:rPr>
                <w:rFonts w:hint="eastAsia" w:ascii="宋体" w:hAnsi="宋体" w:cs="宋体"/>
                <w:color w:val="auto"/>
                <w:kern w:val="0"/>
                <w:sz w:val="18"/>
                <w:szCs w:val="18"/>
                <w:u w:val="double"/>
              </w:rPr>
              <w:t>合</w:t>
            </w:r>
            <w:r>
              <w:rPr>
                <w:rFonts w:ascii="宋体" w:hAnsi="宋体" w:cs="宋体"/>
                <w:color w:val="auto"/>
                <w:kern w:val="0"/>
                <w:sz w:val="18"/>
                <w:szCs w:val="18"/>
                <w:u w:val="double"/>
              </w:rPr>
              <w:t xml:space="preserve">  </w:t>
            </w:r>
            <w:r>
              <w:rPr>
                <w:rFonts w:hint="eastAsia" w:ascii="宋体" w:hAnsi="宋体" w:cs="宋体"/>
                <w:color w:val="auto"/>
                <w:kern w:val="0"/>
                <w:sz w:val="18"/>
                <w:szCs w:val="18"/>
                <w:u w:val="double"/>
              </w:rPr>
              <w:t>计</w:t>
            </w:r>
          </w:p>
        </w:tc>
        <w:tc>
          <w:tcPr>
            <w:tcW w:w="749" w:type="pct"/>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530,000</w:t>
            </w:r>
            <w:r>
              <w:rPr>
                <w:rFonts w:ascii="宋体" w:hAnsi="宋体"/>
                <w:bCs/>
                <w:color w:val="auto"/>
                <w:sz w:val="18"/>
                <w:szCs w:val="18"/>
                <w:u w:val="double"/>
              </w:rPr>
              <w:fldChar w:fldCharType="end"/>
            </w:r>
            <w:r>
              <w:rPr>
                <w:rFonts w:ascii="宋体"/>
                <w:bCs/>
                <w:color w:val="auto"/>
                <w:sz w:val="18"/>
                <w:szCs w:val="18"/>
                <w:u w:val="double"/>
              </w:rPr>
              <w:t>.00</w:t>
            </w:r>
          </w:p>
        </w:tc>
        <w:tc>
          <w:tcPr>
            <w:tcW w:w="728" w:type="pct"/>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2,823,285</w:t>
            </w:r>
            <w:r>
              <w:rPr>
                <w:rFonts w:ascii="宋体" w:hAnsi="宋体"/>
                <w:bCs/>
                <w:color w:val="auto"/>
                <w:sz w:val="18"/>
                <w:szCs w:val="18"/>
                <w:u w:val="double"/>
              </w:rPr>
              <w:fldChar w:fldCharType="end"/>
            </w:r>
            <w:r>
              <w:rPr>
                <w:rFonts w:ascii="宋体"/>
                <w:bCs/>
                <w:color w:val="auto"/>
                <w:sz w:val="18"/>
                <w:szCs w:val="18"/>
                <w:u w:val="double"/>
              </w:rPr>
              <w:t>.00</w:t>
            </w:r>
          </w:p>
        </w:tc>
        <w:tc>
          <w:tcPr>
            <w:tcW w:w="728" w:type="pct"/>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3,353,285</w:t>
            </w:r>
            <w:r>
              <w:rPr>
                <w:rFonts w:ascii="宋体" w:hAnsi="宋体"/>
                <w:bCs/>
                <w:color w:val="auto"/>
                <w:sz w:val="18"/>
                <w:szCs w:val="18"/>
                <w:u w:val="double"/>
              </w:rPr>
              <w:fldChar w:fldCharType="end"/>
            </w:r>
            <w:r>
              <w:rPr>
                <w:rFonts w:ascii="宋体"/>
                <w:bCs/>
                <w:color w:val="auto"/>
                <w:sz w:val="18"/>
                <w:szCs w:val="18"/>
                <w:u w:val="double"/>
              </w:rPr>
              <w:t>.00</w:t>
            </w:r>
          </w:p>
        </w:tc>
        <w:tc>
          <w:tcPr>
            <w:tcW w:w="471" w:type="pct"/>
            <w:vAlign w:val="center"/>
          </w:tcPr>
          <w:p>
            <w:pPr>
              <w:jc w:val="right"/>
              <w:rPr>
                <w:rFonts w:ascii="宋体"/>
                <w:bCs/>
                <w:color w:val="auto"/>
                <w:sz w:val="18"/>
                <w:szCs w:val="18"/>
                <w:u w:val="double"/>
              </w:rPr>
            </w:pPr>
            <w:r>
              <w:rPr>
                <w:rFonts w:ascii="宋体"/>
                <w:bCs/>
                <w:color w:val="auto"/>
                <w:sz w:val="18"/>
                <w:szCs w:val="18"/>
                <w:u w:val="double"/>
              </w:rPr>
              <w:t>0.00</w:t>
            </w:r>
          </w:p>
        </w:tc>
        <w:tc>
          <w:tcPr>
            <w:tcW w:w="749" w:type="pct"/>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2,000,000</w:t>
            </w:r>
            <w:r>
              <w:rPr>
                <w:rFonts w:ascii="宋体" w:hAnsi="宋体"/>
                <w:bCs/>
                <w:color w:val="auto"/>
                <w:sz w:val="18"/>
                <w:szCs w:val="18"/>
                <w:u w:val="double"/>
              </w:rPr>
              <w:fldChar w:fldCharType="end"/>
            </w:r>
            <w:r>
              <w:rPr>
                <w:rFonts w:ascii="宋体"/>
                <w:bCs/>
                <w:color w:val="auto"/>
                <w:sz w:val="18"/>
                <w:szCs w:val="18"/>
                <w:u w:val="double"/>
              </w:rPr>
              <w:t>.00</w:t>
            </w:r>
          </w:p>
        </w:tc>
        <w:tc>
          <w:tcPr>
            <w:tcW w:w="330" w:type="pct"/>
            <w:tcBorders>
              <w:right w:val="nil"/>
            </w:tcBorders>
            <w:vAlign w:val="center"/>
          </w:tcPr>
          <w:p>
            <w:pPr>
              <w:jc w:val="right"/>
              <w:rPr>
                <w:rFonts w:ascii="宋体"/>
                <w:bCs/>
                <w:color w:val="auto"/>
                <w:sz w:val="18"/>
                <w:szCs w:val="18"/>
                <w:u w:val="double"/>
              </w:rPr>
            </w:pPr>
            <w:r>
              <w:rPr>
                <w:rFonts w:ascii="宋体"/>
                <w:bCs/>
                <w:color w:val="auto"/>
                <w:sz w:val="18"/>
                <w:szCs w:val="18"/>
                <w:u w:val="double"/>
              </w:rPr>
              <w:t>0.00</w:t>
            </w:r>
          </w:p>
        </w:tc>
      </w:tr>
    </w:tbl>
    <w:p>
      <w:pPr>
        <w:spacing w:line="360" w:lineRule="auto"/>
        <w:ind w:firstLine="316" w:firstLineChars="150"/>
        <w:rPr>
          <w:rFonts w:ascii="宋体"/>
          <w:b/>
          <w:color w:val="auto"/>
          <w:szCs w:val="21"/>
        </w:rPr>
      </w:pPr>
      <w:r>
        <w:rPr>
          <w:rFonts w:ascii="宋体" w:hAnsi="宋体"/>
          <w:b/>
          <w:color w:val="auto"/>
          <w:szCs w:val="21"/>
        </w:rPr>
        <w:t>4</w:t>
      </w:r>
      <w:r>
        <w:rPr>
          <w:rFonts w:hint="eastAsia" w:ascii="宋体" w:hAnsi="宋体"/>
          <w:b/>
          <w:color w:val="auto"/>
          <w:szCs w:val="21"/>
        </w:rPr>
        <w:t>、业务活动成本</w:t>
      </w:r>
    </w:p>
    <w:tbl>
      <w:tblPr>
        <w:tblStyle w:val="5"/>
        <w:tblW w:w="5000" w:type="pct"/>
        <w:jc w:val="center"/>
        <w:tblBorders>
          <w:top w:val="dotted" w:color="auto" w:sz="4" w:space="0"/>
          <w:left w:val="none" w:color="auto" w:sz="0" w:space="0"/>
          <w:bottom w:val="dotted"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4951"/>
        <w:gridCol w:w="1979"/>
        <w:gridCol w:w="1977"/>
      </w:tblGrid>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779" w:type="pct"/>
            <w:tcBorders>
              <w:left w:val="nil"/>
            </w:tcBorders>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项</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目</w:t>
            </w:r>
          </w:p>
        </w:tc>
        <w:tc>
          <w:tcPr>
            <w:tcW w:w="1111"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本年发生额</w:t>
            </w:r>
          </w:p>
        </w:tc>
        <w:tc>
          <w:tcPr>
            <w:tcW w:w="1110" w:type="pct"/>
            <w:tcBorders>
              <w:right w:val="nil"/>
            </w:tcBorders>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上年发生额</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779" w:type="pct"/>
            <w:tcBorders>
              <w:left w:val="nil"/>
            </w:tcBorders>
            <w:vAlign w:val="center"/>
          </w:tcPr>
          <w:p>
            <w:pPr>
              <w:rPr>
                <w:rFonts w:ascii="宋体"/>
                <w:bCs/>
                <w:color w:val="auto"/>
                <w:sz w:val="18"/>
                <w:szCs w:val="18"/>
              </w:rPr>
            </w:pPr>
            <w:r>
              <w:rPr>
                <w:rFonts w:ascii="宋体" w:hAnsi="宋体"/>
                <w:bCs/>
                <w:color w:val="auto"/>
                <w:sz w:val="18"/>
                <w:szCs w:val="18"/>
              </w:rPr>
              <w:t>1</w:t>
            </w:r>
            <w:r>
              <w:rPr>
                <w:rFonts w:hint="eastAsia" w:ascii="宋体" w:hAnsi="宋体"/>
                <w:bCs/>
                <w:color w:val="auto"/>
                <w:sz w:val="18"/>
                <w:szCs w:val="18"/>
              </w:rPr>
              <w:t>．</w:t>
            </w:r>
            <w:r>
              <w:rPr>
                <w:rFonts w:ascii="宋体" w:hAnsi="宋体"/>
                <w:bCs/>
                <w:color w:val="auto"/>
                <w:sz w:val="18"/>
                <w:szCs w:val="18"/>
              </w:rPr>
              <w:t>E.LAND</w:t>
            </w:r>
            <w:r>
              <w:rPr>
                <w:rFonts w:hint="eastAsia" w:ascii="宋体" w:hAnsi="宋体"/>
                <w:bCs/>
                <w:color w:val="auto"/>
                <w:sz w:val="18"/>
                <w:szCs w:val="18"/>
              </w:rPr>
              <w:t>奖学金项目</w:t>
            </w:r>
          </w:p>
        </w:tc>
        <w:tc>
          <w:tcPr>
            <w:tcW w:w="1111" w:type="pct"/>
            <w:vAlign w:val="center"/>
          </w:tcPr>
          <w:p>
            <w:pPr>
              <w:jc w:val="right"/>
              <w:rPr>
                <w:rFonts w:ascii="宋体"/>
                <w:bCs/>
                <w:color w:val="auto"/>
                <w:sz w:val="18"/>
                <w:szCs w:val="18"/>
              </w:rPr>
            </w:pPr>
            <w:r>
              <w:rPr>
                <w:rFonts w:ascii="宋体" w:hAnsi="宋体"/>
                <w:bCs/>
                <w:color w:val="auto"/>
                <w:sz w:val="18"/>
                <w:szCs w:val="18"/>
              </w:rPr>
              <w:t>530,000.00</w:t>
            </w:r>
          </w:p>
        </w:tc>
        <w:tc>
          <w:tcPr>
            <w:tcW w:w="111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779" w:type="pct"/>
            <w:tcBorders>
              <w:left w:val="nil"/>
            </w:tcBorders>
            <w:vAlign w:val="center"/>
          </w:tcPr>
          <w:p>
            <w:pPr>
              <w:rPr>
                <w:rFonts w:ascii="宋体"/>
                <w:bCs/>
                <w:color w:val="auto"/>
                <w:sz w:val="18"/>
                <w:szCs w:val="18"/>
              </w:rPr>
            </w:pPr>
            <w:r>
              <w:rPr>
                <w:rFonts w:ascii="宋体" w:hAnsi="宋体"/>
                <w:bCs/>
                <w:color w:val="auto"/>
                <w:sz w:val="18"/>
                <w:szCs w:val="18"/>
              </w:rPr>
              <w:t>2</w:t>
            </w:r>
            <w:r>
              <w:rPr>
                <w:rFonts w:hint="eastAsia" w:ascii="宋体" w:hAnsi="宋体"/>
                <w:bCs/>
                <w:color w:val="auto"/>
                <w:sz w:val="18"/>
                <w:szCs w:val="18"/>
              </w:rPr>
              <w:t>．十年有声首饰展项目</w:t>
            </w:r>
          </w:p>
        </w:tc>
        <w:tc>
          <w:tcPr>
            <w:tcW w:w="1111" w:type="pct"/>
            <w:vAlign w:val="center"/>
          </w:tcPr>
          <w:p>
            <w:pPr>
              <w:jc w:val="right"/>
              <w:rPr>
                <w:rFonts w:ascii="宋体"/>
                <w:bCs/>
                <w:color w:val="auto"/>
                <w:sz w:val="18"/>
                <w:szCs w:val="18"/>
              </w:rPr>
            </w:pPr>
            <w:r>
              <w:rPr>
                <w:rFonts w:ascii="宋体" w:hAnsi="宋体"/>
                <w:bCs/>
                <w:color w:val="auto"/>
                <w:sz w:val="18"/>
                <w:szCs w:val="18"/>
              </w:rPr>
              <w:t>500,000.00</w:t>
            </w:r>
          </w:p>
        </w:tc>
        <w:tc>
          <w:tcPr>
            <w:tcW w:w="111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779" w:type="pct"/>
            <w:tcBorders>
              <w:left w:val="nil"/>
            </w:tcBorders>
            <w:vAlign w:val="center"/>
          </w:tcPr>
          <w:p>
            <w:pPr>
              <w:rPr>
                <w:rFonts w:ascii="宋体"/>
                <w:bCs/>
                <w:color w:val="auto"/>
                <w:sz w:val="18"/>
                <w:szCs w:val="18"/>
              </w:rPr>
            </w:pPr>
            <w:r>
              <w:rPr>
                <w:rFonts w:ascii="宋体" w:hAnsi="宋体"/>
                <w:bCs/>
                <w:color w:val="auto"/>
                <w:sz w:val="18"/>
                <w:szCs w:val="18"/>
              </w:rPr>
              <w:t>3</w:t>
            </w:r>
            <w:r>
              <w:rPr>
                <w:rFonts w:hint="eastAsia" w:ascii="宋体" w:hAnsi="宋体"/>
                <w:bCs/>
                <w:color w:val="auto"/>
                <w:sz w:val="18"/>
                <w:szCs w:val="18"/>
              </w:rPr>
              <w:t>．</w:t>
            </w:r>
            <w:r>
              <w:rPr>
                <w:rFonts w:ascii="宋体" w:hAnsi="宋体"/>
                <w:bCs/>
                <w:color w:val="auto"/>
                <w:sz w:val="18"/>
                <w:szCs w:val="18"/>
              </w:rPr>
              <w:t>CAFA</w:t>
            </w:r>
            <w:r>
              <w:rPr>
                <w:rFonts w:hint="eastAsia" w:ascii="宋体" w:hAnsi="宋体"/>
                <w:bCs/>
                <w:color w:val="auto"/>
                <w:sz w:val="18"/>
                <w:szCs w:val="18"/>
              </w:rPr>
              <w:t>未来展活动</w:t>
            </w:r>
          </w:p>
        </w:tc>
        <w:tc>
          <w:tcPr>
            <w:tcW w:w="1111" w:type="pct"/>
            <w:vAlign w:val="center"/>
          </w:tcPr>
          <w:p>
            <w:pPr>
              <w:jc w:val="right"/>
              <w:rPr>
                <w:rFonts w:ascii="宋体"/>
                <w:bCs/>
                <w:color w:val="auto"/>
                <w:sz w:val="18"/>
                <w:szCs w:val="18"/>
              </w:rPr>
            </w:pPr>
            <w:r>
              <w:rPr>
                <w:rFonts w:ascii="宋体" w:hAnsi="宋体"/>
                <w:bCs/>
                <w:color w:val="auto"/>
                <w:sz w:val="18"/>
                <w:szCs w:val="18"/>
              </w:rPr>
              <w:t>1,000,000.00</w:t>
            </w:r>
          </w:p>
        </w:tc>
        <w:tc>
          <w:tcPr>
            <w:tcW w:w="111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779" w:type="pct"/>
            <w:tcBorders>
              <w:left w:val="nil"/>
            </w:tcBorders>
            <w:vAlign w:val="center"/>
          </w:tcPr>
          <w:p>
            <w:pPr>
              <w:rPr>
                <w:rFonts w:ascii="宋体"/>
                <w:bCs/>
                <w:color w:val="auto"/>
                <w:sz w:val="18"/>
                <w:szCs w:val="18"/>
              </w:rPr>
            </w:pPr>
            <w:r>
              <w:rPr>
                <w:rFonts w:ascii="宋体" w:hAnsi="宋体"/>
                <w:bCs/>
                <w:color w:val="auto"/>
                <w:sz w:val="18"/>
                <w:szCs w:val="18"/>
              </w:rPr>
              <w:t>4</w:t>
            </w:r>
            <w:r>
              <w:rPr>
                <w:rFonts w:hint="eastAsia" w:ascii="宋体" w:hAnsi="宋体"/>
                <w:bCs/>
                <w:color w:val="auto"/>
                <w:sz w:val="18"/>
                <w:szCs w:val="18"/>
              </w:rPr>
              <w:t>．钻石之叶展览项目</w:t>
            </w:r>
          </w:p>
        </w:tc>
        <w:tc>
          <w:tcPr>
            <w:tcW w:w="1111" w:type="pct"/>
            <w:vAlign w:val="center"/>
          </w:tcPr>
          <w:p>
            <w:pPr>
              <w:jc w:val="right"/>
              <w:rPr>
                <w:rFonts w:ascii="宋体"/>
                <w:bCs/>
                <w:color w:val="auto"/>
                <w:sz w:val="18"/>
                <w:szCs w:val="18"/>
              </w:rPr>
            </w:pPr>
            <w:r>
              <w:rPr>
                <w:rFonts w:ascii="宋体" w:hAnsi="宋体"/>
                <w:bCs/>
                <w:color w:val="auto"/>
                <w:sz w:val="18"/>
                <w:szCs w:val="18"/>
              </w:rPr>
              <w:t>1,167</w:t>
            </w:r>
            <w:r>
              <w:rPr>
                <w:rFonts w:ascii="宋体"/>
                <w:bCs/>
                <w:color w:val="auto"/>
                <w:sz w:val="18"/>
                <w:szCs w:val="18"/>
              </w:rPr>
              <w:t>,</w:t>
            </w:r>
            <w:r>
              <w:rPr>
                <w:rFonts w:ascii="宋体" w:hAnsi="宋体"/>
                <w:bCs/>
                <w:color w:val="auto"/>
                <w:sz w:val="18"/>
                <w:szCs w:val="18"/>
              </w:rPr>
              <w:t>360</w:t>
            </w:r>
            <w:r>
              <w:rPr>
                <w:rFonts w:ascii="宋体"/>
                <w:bCs/>
                <w:color w:val="auto"/>
                <w:sz w:val="18"/>
                <w:szCs w:val="18"/>
              </w:rPr>
              <w:t>.00</w:t>
            </w:r>
          </w:p>
        </w:tc>
        <w:tc>
          <w:tcPr>
            <w:tcW w:w="1110"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779" w:type="pct"/>
            <w:tcBorders>
              <w:left w:val="nil"/>
            </w:tcBorders>
            <w:vAlign w:val="center"/>
          </w:tcPr>
          <w:p>
            <w:pPr>
              <w:ind w:firstLine="270" w:firstLineChars="150"/>
              <w:rPr>
                <w:rFonts w:ascii="宋体"/>
                <w:bCs/>
                <w:color w:val="auto"/>
                <w:sz w:val="18"/>
                <w:szCs w:val="18"/>
              </w:rPr>
            </w:pPr>
            <w:r>
              <w:rPr>
                <w:rFonts w:hint="eastAsia" w:ascii="宋体" w:hAnsi="宋体"/>
                <w:color w:val="auto"/>
                <w:sz w:val="18"/>
                <w:szCs w:val="18"/>
                <w:u w:val="double"/>
              </w:rPr>
              <w:t>合</w:t>
            </w:r>
            <w:r>
              <w:rPr>
                <w:rFonts w:ascii="宋体" w:hAnsi="宋体"/>
                <w:color w:val="auto"/>
                <w:sz w:val="18"/>
                <w:szCs w:val="18"/>
                <w:u w:val="double"/>
              </w:rPr>
              <w:t xml:space="preserve"> </w:t>
            </w:r>
            <w:r>
              <w:rPr>
                <w:rFonts w:hint="eastAsia" w:ascii="宋体" w:hAnsi="宋体"/>
                <w:color w:val="auto"/>
                <w:sz w:val="18"/>
                <w:szCs w:val="18"/>
                <w:u w:val="double"/>
              </w:rPr>
              <w:t>计</w:t>
            </w:r>
          </w:p>
        </w:tc>
        <w:tc>
          <w:tcPr>
            <w:tcW w:w="1111" w:type="pct"/>
            <w:vAlign w:val="center"/>
          </w:tcPr>
          <w:p>
            <w:pPr>
              <w:jc w:val="right"/>
              <w:rPr>
                <w:rFonts w:ascii="宋体"/>
                <w:bCs/>
                <w:color w:val="auto"/>
                <w:sz w:val="18"/>
                <w:szCs w:val="18"/>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3,197,360</w:t>
            </w:r>
            <w:r>
              <w:rPr>
                <w:rFonts w:ascii="宋体" w:hAnsi="宋体"/>
                <w:bCs/>
                <w:color w:val="auto"/>
                <w:sz w:val="18"/>
                <w:szCs w:val="18"/>
                <w:u w:val="double"/>
              </w:rPr>
              <w:fldChar w:fldCharType="end"/>
            </w:r>
            <w:r>
              <w:rPr>
                <w:rFonts w:ascii="宋体"/>
                <w:bCs/>
                <w:color w:val="auto"/>
                <w:sz w:val="18"/>
                <w:szCs w:val="18"/>
                <w:u w:val="double"/>
              </w:rPr>
              <w:t>.00</w:t>
            </w:r>
          </w:p>
        </w:tc>
        <w:tc>
          <w:tcPr>
            <w:tcW w:w="1110" w:type="pct"/>
            <w:tcBorders>
              <w:right w:val="nil"/>
            </w:tcBorders>
            <w:vAlign w:val="center"/>
          </w:tcPr>
          <w:p>
            <w:pPr>
              <w:jc w:val="right"/>
              <w:rPr>
                <w:rFonts w:ascii="宋体"/>
                <w:bCs/>
                <w:color w:val="auto"/>
                <w:sz w:val="18"/>
                <w:szCs w:val="18"/>
              </w:rPr>
            </w:pPr>
            <w:r>
              <w:rPr>
                <w:rFonts w:ascii="宋体"/>
                <w:bCs/>
                <w:color w:val="auto"/>
                <w:sz w:val="18"/>
                <w:szCs w:val="18"/>
                <w:u w:val="double"/>
              </w:rPr>
              <w:t>0.00</w:t>
            </w:r>
          </w:p>
        </w:tc>
      </w:tr>
    </w:tbl>
    <w:p>
      <w:pPr>
        <w:spacing w:line="360" w:lineRule="auto"/>
        <w:ind w:firstLine="316" w:firstLineChars="150"/>
        <w:rPr>
          <w:rFonts w:ascii="宋体"/>
          <w:b/>
          <w:color w:val="auto"/>
          <w:szCs w:val="21"/>
        </w:rPr>
      </w:pPr>
      <w:r>
        <w:rPr>
          <w:rFonts w:ascii="宋体" w:hAnsi="宋体"/>
          <w:b/>
          <w:color w:val="auto"/>
          <w:szCs w:val="21"/>
        </w:rPr>
        <w:t>5</w:t>
      </w:r>
      <w:r>
        <w:rPr>
          <w:rFonts w:hint="eastAsia" w:ascii="宋体" w:hAnsi="宋体"/>
          <w:b/>
          <w:color w:val="auto"/>
          <w:szCs w:val="21"/>
        </w:rPr>
        <w:t>、管理费用</w:t>
      </w:r>
    </w:p>
    <w:tbl>
      <w:tblPr>
        <w:tblStyle w:val="5"/>
        <w:tblW w:w="5000" w:type="pct"/>
        <w:jc w:val="center"/>
        <w:tblBorders>
          <w:top w:val="dotted" w:color="auto" w:sz="4" w:space="0"/>
          <w:left w:val="none" w:color="auto" w:sz="0" w:space="0"/>
          <w:bottom w:val="dotted"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4612"/>
        <w:gridCol w:w="2451"/>
        <w:gridCol w:w="1844"/>
      </w:tblGrid>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589" w:type="pct"/>
            <w:tcBorders>
              <w:left w:val="nil"/>
            </w:tcBorders>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项</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目</w:t>
            </w:r>
          </w:p>
        </w:tc>
        <w:tc>
          <w:tcPr>
            <w:tcW w:w="1376"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本年发生额</w:t>
            </w:r>
          </w:p>
        </w:tc>
        <w:tc>
          <w:tcPr>
            <w:tcW w:w="1035" w:type="pct"/>
            <w:tcBorders>
              <w:right w:val="nil"/>
            </w:tcBorders>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上年发生额</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589" w:type="pct"/>
            <w:tcBorders>
              <w:left w:val="nil"/>
            </w:tcBorders>
            <w:vAlign w:val="center"/>
          </w:tcPr>
          <w:p>
            <w:pPr>
              <w:snapToGrid w:val="0"/>
              <w:rPr>
                <w:rFonts w:ascii="宋体"/>
                <w:color w:val="auto"/>
                <w:sz w:val="18"/>
                <w:szCs w:val="18"/>
              </w:rPr>
            </w:pPr>
            <w:r>
              <w:rPr>
                <w:rFonts w:ascii="宋体" w:hAnsi="宋体"/>
                <w:color w:val="auto"/>
                <w:sz w:val="18"/>
                <w:szCs w:val="18"/>
              </w:rPr>
              <w:t>1</w:t>
            </w:r>
            <w:r>
              <w:rPr>
                <w:rFonts w:hint="eastAsia" w:ascii="宋体" w:hAnsi="宋体"/>
                <w:color w:val="auto"/>
                <w:sz w:val="18"/>
                <w:szCs w:val="18"/>
              </w:rPr>
              <w:t>．行政管理人员费用</w:t>
            </w:r>
          </w:p>
        </w:tc>
        <w:tc>
          <w:tcPr>
            <w:tcW w:w="1376" w:type="pct"/>
            <w:vAlign w:val="center"/>
          </w:tcPr>
          <w:p>
            <w:pPr>
              <w:jc w:val="right"/>
              <w:rPr>
                <w:rFonts w:ascii="宋体"/>
                <w:bCs/>
                <w:color w:val="auto"/>
                <w:sz w:val="18"/>
                <w:szCs w:val="18"/>
              </w:rPr>
            </w:pPr>
            <w:r>
              <w:rPr>
                <w:rFonts w:ascii="宋体"/>
                <w:bCs/>
                <w:color w:val="auto"/>
                <w:sz w:val="18"/>
                <w:szCs w:val="18"/>
              </w:rPr>
              <w:t>0.00</w:t>
            </w:r>
          </w:p>
        </w:tc>
        <w:tc>
          <w:tcPr>
            <w:tcW w:w="1035"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589" w:type="pct"/>
            <w:tcBorders>
              <w:left w:val="nil"/>
            </w:tcBorders>
            <w:vAlign w:val="center"/>
          </w:tcPr>
          <w:p>
            <w:pPr>
              <w:snapToGrid w:val="0"/>
              <w:rPr>
                <w:rFonts w:ascii="宋体"/>
                <w:color w:val="auto"/>
                <w:sz w:val="18"/>
                <w:szCs w:val="18"/>
              </w:rPr>
            </w:pPr>
            <w:r>
              <w:rPr>
                <w:rFonts w:ascii="宋体" w:hAnsi="宋体"/>
                <w:color w:val="auto"/>
                <w:sz w:val="18"/>
                <w:szCs w:val="18"/>
              </w:rPr>
              <w:t>2</w:t>
            </w:r>
            <w:r>
              <w:rPr>
                <w:rFonts w:hint="eastAsia" w:ascii="宋体" w:hAnsi="宋体"/>
                <w:color w:val="auto"/>
                <w:sz w:val="18"/>
                <w:szCs w:val="18"/>
              </w:rPr>
              <w:t>．行政管理事务物品耗费和服务开支</w:t>
            </w:r>
          </w:p>
        </w:tc>
        <w:tc>
          <w:tcPr>
            <w:tcW w:w="1376" w:type="pct"/>
            <w:vAlign w:val="center"/>
          </w:tcPr>
          <w:p>
            <w:pPr>
              <w:jc w:val="right"/>
              <w:rPr>
                <w:rFonts w:ascii="宋体"/>
                <w:bCs/>
                <w:color w:val="auto"/>
                <w:sz w:val="18"/>
                <w:szCs w:val="18"/>
              </w:rPr>
            </w:pPr>
            <w:r>
              <w:rPr>
                <w:rFonts w:ascii="宋体" w:hAnsi="宋体"/>
                <w:bCs/>
                <w:color w:val="auto"/>
                <w:sz w:val="18"/>
                <w:szCs w:val="18"/>
              </w:rPr>
              <w:t>60.00</w:t>
            </w:r>
          </w:p>
        </w:tc>
        <w:tc>
          <w:tcPr>
            <w:tcW w:w="1035" w:type="pct"/>
            <w:tcBorders>
              <w:right w:val="nil"/>
            </w:tcBorders>
            <w:vAlign w:val="center"/>
          </w:tcPr>
          <w:p>
            <w:pPr>
              <w:jc w:val="right"/>
              <w:rPr>
                <w:rFonts w:ascii="宋体"/>
                <w:bCs/>
                <w:color w:val="auto"/>
                <w:sz w:val="18"/>
                <w:szCs w:val="18"/>
              </w:rPr>
            </w:pPr>
            <w:r>
              <w:rPr>
                <w:rFonts w:ascii="宋体" w:hAnsi="宋体"/>
                <w:bCs/>
                <w:color w:val="auto"/>
                <w:sz w:val="18"/>
                <w:szCs w:val="18"/>
              </w:rPr>
              <w:t>50.00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589" w:type="pct"/>
            <w:tcBorders>
              <w:left w:val="nil"/>
            </w:tcBorders>
            <w:vAlign w:val="center"/>
          </w:tcPr>
          <w:p>
            <w:pPr>
              <w:snapToGrid w:val="0"/>
              <w:rPr>
                <w:rFonts w:ascii="宋体"/>
                <w:color w:val="auto"/>
                <w:sz w:val="18"/>
                <w:szCs w:val="18"/>
              </w:rPr>
            </w:pPr>
            <w:r>
              <w:rPr>
                <w:rFonts w:ascii="宋体" w:hAnsi="宋体"/>
                <w:color w:val="auto"/>
                <w:sz w:val="18"/>
                <w:szCs w:val="18"/>
              </w:rPr>
              <w:t>3</w:t>
            </w:r>
            <w:r>
              <w:rPr>
                <w:rFonts w:hint="eastAsia" w:ascii="宋体" w:hAnsi="宋体"/>
                <w:color w:val="auto"/>
                <w:sz w:val="18"/>
                <w:szCs w:val="18"/>
              </w:rPr>
              <w:t>．行政管理事务所用资产折旧（摊销）及运行维护费用</w:t>
            </w:r>
          </w:p>
        </w:tc>
        <w:tc>
          <w:tcPr>
            <w:tcW w:w="1376" w:type="pct"/>
            <w:vAlign w:val="center"/>
          </w:tcPr>
          <w:p>
            <w:pPr>
              <w:jc w:val="right"/>
              <w:rPr>
                <w:rFonts w:ascii="宋体"/>
                <w:bCs/>
                <w:color w:val="auto"/>
                <w:sz w:val="18"/>
                <w:szCs w:val="18"/>
              </w:rPr>
            </w:pPr>
            <w:r>
              <w:rPr>
                <w:rFonts w:ascii="宋体"/>
                <w:bCs/>
                <w:color w:val="auto"/>
                <w:sz w:val="18"/>
                <w:szCs w:val="18"/>
              </w:rPr>
              <w:t>0.00</w:t>
            </w:r>
          </w:p>
        </w:tc>
        <w:tc>
          <w:tcPr>
            <w:tcW w:w="1035" w:type="pct"/>
            <w:tcBorders>
              <w:right w:val="nil"/>
            </w:tcBorders>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589" w:type="pct"/>
            <w:tcBorders>
              <w:left w:val="nil"/>
            </w:tcBorders>
            <w:vAlign w:val="center"/>
          </w:tcPr>
          <w:p>
            <w:pPr>
              <w:snapToGrid w:val="0"/>
              <w:jc w:val="center"/>
              <w:rPr>
                <w:rFonts w:ascii="宋体"/>
                <w:color w:val="auto"/>
                <w:sz w:val="18"/>
                <w:szCs w:val="18"/>
                <w:u w:val="double"/>
              </w:rPr>
            </w:pPr>
            <w:r>
              <w:rPr>
                <w:rFonts w:hint="eastAsia" w:ascii="宋体" w:hAnsi="宋体"/>
                <w:color w:val="auto"/>
                <w:sz w:val="18"/>
                <w:szCs w:val="18"/>
                <w:u w:val="double"/>
              </w:rPr>
              <w:t>合</w:t>
            </w:r>
            <w:r>
              <w:rPr>
                <w:rFonts w:ascii="宋体" w:hAnsi="宋体"/>
                <w:color w:val="auto"/>
                <w:sz w:val="18"/>
                <w:szCs w:val="18"/>
                <w:u w:val="double"/>
              </w:rPr>
              <w:t xml:space="preserve">   </w:t>
            </w:r>
            <w:r>
              <w:rPr>
                <w:rFonts w:hint="eastAsia" w:ascii="宋体" w:hAnsi="宋体"/>
                <w:color w:val="auto"/>
                <w:sz w:val="18"/>
                <w:szCs w:val="18"/>
                <w:u w:val="double"/>
              </w:rPr>
              <w:t>计</w:t>
            </w:r>
          </w:p>
        </w:tc>
        <w:tc>
          <w:tcPr>
            <w:tcW w:w="1376" w:type="pct"/>
            <w:vAlign w:val="center"/>
          </w:tcPr>
          <w:p>
            <w:pPr>
              <w:jc w:val="right"/>
              <w:rPr>
                <w:rFonts w:ascii="宋体"/>
                <w:bCs/>
                <w:color w:val="auto"/>
                <w:sz w:val="18"/>
                <w:szCs w:val="18"/>
                <w:u w:val="double"/>
              </w:rPr>
            </w:pPr>
            <w:r>
              <w:rPr>
                <w:rFonts w:ascii="宋体" w:hAnsi="宋体"/>
                <w:bCs/>
                <w:color w:val="auto"/>
                <w:sz w:val="18"/>
                <w:szCs w:val="18"/>
                <w:u w:val="double"/>
              </w:rPr>
              <w:t>60.00</w:t>
            </w:r>
          </w:p>
        </w:tc>
        <w:tc>
          <w:tcPr>
            <w:tcW w:w="1035" w:type="pct"/>
            <w:tcBorders>
              <w:right w:val="nil"/>
            </w:tcBorders>
            <w:vAlign w:val="center"/>
          </w:tcPr>
          <w:p>
            <w:pPr>
              <w:jc w:val="right"/>
              <w:rPr>
                <w:rFonts w:ascii="宋体"/>
                <w:bCs/>
                <w:color w:val="auto"/>
                <w:sz w:val="18"/>
                <w:szCs w:val="18"/>
                <w:u w:val="double"/>
              </w:rPr>
            </w:pPr>
            <w:r>
              <w:rPr>
                <w:rFonts w:ascii="宋体" w:hAnsi="宋体"/>
                <w:bCs/>
                <w:color w:val="auto"/>
                <w:sz w:val="18"/>
                <w:szCs w:val="18"/>
                <w:u w:val="double"/>
              </w:rPr>
              <w:t>50.00</w:t>
            </w:r>
          </w:p>
        </w:tc>
      </w:tr>
    </w:tbl>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五、理事会成员和职工的数量、变动情况以及获得的薪金等报酬情况的说明</w:t>
      </w:r>
    </w:p>
    <w:p>
      <w:pPr>
        <w:tabs>
          <w:tab w:val="left" w:pos="525"/>
        </w:tabs>
        <w:spacing w:beforeLines="50" w:line="360" w:lineRule="auto"/>
        <w:ind w:firstLine="411" w:firstLineChars="196"/>
        <w:rPr>
          <w:rFonts w:ascii="宋体"/>
          <w:color w:val="auto"/>
          <w:szCs w:val="21"/>
        </w:rPr>
      </w:pPr>
      <w:r>
        <w:rPr>
          <w:rFonts w:ascii="宋体" w:hAnsi="宋体"/>
          <w:color w:val="auto"/>
          <w:szCs w:val="21"/>
        </w:rPr>
        <w:t>1</w:t>
      </w:r>
      <w:r>
        <w:rPr>
          <w:rFonts w:hint="eastAsia" w:ascii="宋体" w:hAnsi="宋体"/>
          <w:color w:val="auto"/>
          <w:szCs w:val="21"/>
        </w:rPr>
        <w:t>、本届理事会成员的姓名、工作单位列示如下</w:t>
      </w:r>
    </w:p>
    <w:tbl>
      <w:tblPr>
        <w:tblStyle w:val="5"/>
        <w:tblW w:w="5074" w:type="pct"/>
        <w:tblInd w:w="0" w:type="dxa"/>
        <w:tblBorders>
          <w:top w:val="dotted" w:color="auto" w:sz="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50"/>
        <w:gridCol w:w="3974"/>
        <w:gridCol w:w="1699"/>
        <w:gridCol w:w="1416"/>
      </w:tblGrid>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10" w:hRule="atLeast"/>
        </w:trPr>
        <w:tc>
          <w:tcPr>
            <w:tcW w:w="1079"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理事会成员</w:t>
            </w:r>
          </w:p>
        </w:tc>
        <w:tc>
          <w:tcPr>
            <w:tcW w:w="2198"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工作单位</w:t>
            </w:r>
          </w:p>
        </w:tc>
        <w:tc>
          <w:tcPr>
            <w:tcW w:w="940"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所在任职</w:t>
            </w:r>
          </w:p>
        </w:tc>
        <w:tc>
          <w:tcPr>
            <w:tcW w:w="783"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年报酬额</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杨</w:t>
            </w:r>
            <w:r>
              <w:rPr>
                <w:rFonts w:ascii="宋体" w:hAnsi="宋体"/>
                <w:color w:val="auto"/>
                <w:szCs w:val="21"/>
              </w:rPr>
              <w:t xml:space="preserve">  </w:t>
            </w:r>
            <w:r>
              <w:rPr>
                <w:rFonts w:hint="eastAsia" w:ascii="宋体" w:hAnsi="宋体"/>
                <w:color w:val="auto"/>
                <w:szCs w:val="21"/>
              </w:rPr>
              <w:t>力</w:t>
            </w:r>
          </w:p>
        </w:tc>
        <w:tc>
          <w:tcPr>
            <w:tcW w:w="2198" w:type="pct"/>
            <w:vAlign w:val="center"/>
          </w:tcPr>
          <w:p>
            <w:pPr>
              <w:jc w:val="left"/>
              <w:rPr>
                <w:rFonts w:ascii="宋体"/>
                <w:bCs/>
                <w:color w:val="auto"/>
                <w:sz w:val="18"/>
                <w:szCs w:val="18"/>
                <w:u w:val="double"/>
              </w:rPr>
            </w:pPr>
            <w:r>
              <w:rPr>
                <w:rFonts w:hint="eastAsia" w:ascii="宋体" w:hAnsi="宋体"/>
                <w:color w:val="auto"/>
                <w:szCs w:val="21"/>
              </w:rPr>
              <w:t>北京中央美术学院教育发展基金会</w:t>
            </w:r>
          </w:p>
        </w:tc>
        <w:tc>
          <w:tcPr>
            <w:tcW w:w="940" w:type="pct"/>
            <w:vAlign w:val="center"/>
          </w:tcPr>
          <w:p>
            <w:pPr>
              <w:jc w:val="left"/>
              <w:rPr>
                <w:rFonts w:ascii="宋体"/>
                <w:bCs/>
                <w:color w:val="auto"/>
                <w:sz w:val="18"/>
                <w:szCs w:val="18"/>
              </w:rPr>
            </w:pPr>
            <w:r>
              <w:rPr>
                <w:rFonts w:hint="eastAsia" w:ascii="宋体" w:hAnsi="宋体"/>
                <w:color w:val="auto"/>
                <w:szCs w:val="21"/>
              </w:rPr>
              <w:t>理事长</w:t>
            </w:r>
          </w:p>
        </w:tc>
        <w:tc>
          <w:tcPr>
            <w:tcW w:w="783" w:type="pct"/>
            <w:vAlign w:val="center"/>
          </w:tcPr>
          <w:p>
            <w:pPr>
              <w:jc w:val="right"/>
              <w:rPr>
                <w:rFonts w:ascii="宋体"/>
                <w:bCs/>
                <w:color w:val="auto"/>
                <w:sz w:val="18"/>
                <w:szCs w:val="18"/>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殷小未</w:t>
            </w:r>
          </w:p>
        </w:tc>
        <w:tc>
          <w:tcPr>
            <w:tcW w:w="2198" w:type="pct"/>
            <w:vAlign w:val="center"/>
          </w:tcPr>
          <w:p>
            <w:pPr>
              <w:jc w:val="left"/>
              <w:rPr>
                <w:rFonts w:ascii="宋体"/>
                <w:bCs/>
                <w:color w:val="auto"/>
                <w:sz w:val="18"/>
                <w:szCs w:val="18"/>
                <w:u w:val="double"/>
              </w:rPr>
            </w:pPr>
            <w:r>
              <w:rPr>
                <w:rFonts w:hint="eastAsia" w:ascii="宋体" w:hAnsi="宋体"/>
                <w:color w:val="auto"/>
                <w:szCs w:val="21"/>
              </w:rPr>
              <w:t>北京中央美术学院教育发展基金会</w:t>
            </w:r>
          </w:p>
        </w:tc>
        <w:tc>
          <w:tcPr>
            <w:tcW w:w="940" w:type="pct"/>
            <w:vAlign w:val="center"/>
          </w:tcPr>
          <w:p>
            <w:pPr>
              <w:jc w:val="left"/>
              <w:rPr>
                <w:rFonts w:ascii="宋体"/>
                <w:color w:val="auto"/>
                <w:szCs w:val="21"/>
              </w:rPr>
            </w:pPr>
            <w:r>
              <w:rPr>
                <w:rFonts w:hint="eastAsia" w:ascii="宋体" w:hAnsi="宋体"/>
                <w:color w:val="auto"/>
                <w:szCs w:val="21"/>
              </w:rPr>
              <w:t>秘书长</w:t>
            </w:r>
          </w:p>
          <w:p>
            <w:pPr>
              <w:jc w:val="left"/>
              <w:rPr>
                <w:rFonts w:ascii="宋体"/>
                <w:bCs/>
                <w:color w:val="auto"/>
                <w:sz w:val="18"/>
                <w:szCs w:val="18"/>
              </w:rPr>
            </w:pPr>
            <w:r>
              <w:rPr>
                <w:rFonts w:hint="eastAsia" w:ascii="宋体" w:hAnsi="宋体"/>
                <w:color w:val="auto"/>
                <w:szCs w:val="21"/>
              </w:rPr>
              <w:t>副理事长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董长侠</w:t>
            </w:r>
          </w:p>
        </w:tc>
        <w:tc>
          <w:tcPr>
            <w:tcW w:w="2198" w:type="pct"/>
            <w:vAlign w:val="center"/>
          </w:tcPr>
          <w:p>
            <w:pPr>
              <w:jc w:val="left"/>
              <w:rPr>
                <w:rFonts w:ascii="宋体"/>
                <w:bCs/>
                <w:color w:val="auto"/>
                <w:sz w:val="18"/>
                <w:szCs w:val="18"/>
                <w:u w:val="double"/>
              </w:rPr>
            </w:pPr>
            <w:r>
              <w:rPr>
                <w:rFonts w:hint="eastAsia" w:ascii="宋体" w:hAnsi="宋体"/>
                <w:color w:val="auto"/>
                <w:szCs w:val="21"/>
              </w:rPr>
              <w:t>中央美术学院</w:t>
            </w:r>
          </w:p>
        </w:tc>
        <w:tc>
          <w:tcPr>
            <w:tcW w:w="940" w:type="pct"/>
            <w:vAlign w:val="center"/>
          </w:tcPr>
          <w:p>
            <w:pPr>
              <w:jc w:val="left"/>
              <w:rPr>
                <w:rFonts w:ascii="宋体"/>
                <w:bCs/>
                <w:color w:val="auto"/>
                <w:sz w:val="18"/>
                <w:szCs w:val="18"/>
              </w:rPr>
            </w:pPr>
            <w:r>
              <w:rPr>
                <w:rFonts w:hint="eastAsia" w:ascii="宋体" w:hAnsi="宋体"/>
                <w:color w:val="auto"/>
                <w:szCs w:val="21"/>
              </w:rPr>
              <w:t>副院长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谭</w:t>
            </w:r>
            <w:r>
              <w:rPr>
                <w:rFonts w:ascii="宋体" w:hAnsi="宋体"/>
                <w:color w:val="auto"/>
                <w:szCs w:val="21"/>
              </w:rPr>
              <w:t xml:space="preserve">  </w:t>
            </w:r>
            <w:r>
              <w:rPr>
                <w:rFonts w:hint="eastAsia" w:ascii="宋体" w:hAnsi="宋体"/>
                <w:color w:val="auto"/>
                <w:szCs w:val="21"/>
              </w:rPr>
              <w:t>平</w:t>
            </w:r>
          </w:p>
        </w:tc>
        <w:tc>
          <w:tcPr>
            <w:tcW w:w="2198" w:type="pct"/>
          </w:tcPr>
          <w:p>
            <w:pPr>
              <w:rPr>
                <w:color w:val="auto"/>
              </w:rPr>
            </w:pPr>
            <w:r>
              <w:rPr>
                <w:rFonts w:hint="eastAsia" w:ascii="宋体" w:hAnsi="宋体"/>
                <w:color w:val="auto"/>
                <w:szCs w:val="21"/>
              </w:rPr>
              <w:t>中央美术学院</w:t>
            </w:r>
          </w:p>
        </w:tc>
        <w:tc>
          <w:tcPr>
            <w:tcW w:w="940" w:type="pct"/>
          </w:tcPr>
          <w:p>
            <w:pPr>
              <w:rPr>
                <w:color w:val="auto"/>
              </w:rPr>
            </w:pPr>
            <w:r>
              <w:rPr>
                <w:rFonts w:hint="eastAsia" w:ascii="宋体" w:hAnsi="宋体"/>
                <w:color w:val="auto"/>
                <w:szCs w:val="21"/>
              </w:rPr>
              <w:t>副院长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徐</w:t>
            </w:r>
            <w:r>
              <w:rPr>
                <w:rFonts w:ascii="宋体" w:hAnsi="宋体"/>
                <w:color w:val="auto"/>
                <w:szCs w:val="21"/>
              </w:rPr>
              <w:t xml:space="preserve">  </w:t>
            </w:r>
            <w:r>
              <w:rPr>
                <w:rFonts w:hint="eastAsia" w:ascii="宋体" w:hAnsi="宋体"/>
                <w:color w:val="auto"/>
                <w:szCs w:val="21"/>
              </w:rPr>
              <w:t>冰</w:t>
            </w:r>
          </w:p>
        </w:tc>
        <w:tc>
          <w:tcPr>
            <w:tcW w:w="2198" w:type="pct"/>
          </w:tcPr>
          <w:p>
            <w:pPr>
              <w:rPr>
                <w:color w:val="auto"/>
              </w:rPr>
            </w:pPr>
            <w:r>
              <w:rPr>
                <w:rFonts w:hint="eastAsia" w:ascii="宋体" w:hAnsi="宋体"/>
                <w:color w:val="auto"/>
                <w:szCs w:val="21"/>
              </w:rPr>
              <w:t>中央美术学院</w:t>
            </w:r>
          </w:p>
        </w:tc>
        <w:tc>
          <w:tcPr>
            <w:tcW w:w="940" w:type="pct"/>
          </w:tcPr>
          <w:p>
            <w:pPr>
              <w:rPr>
                <w:color w:val="auto"/>
              </w:rPr>
            </w:pPr>
            <w:r>
              <w:rPr>
                <w:rFonts w:hint="eastAsia" w:ascii="宋体" w:hAnsi="宋体"/>
                <w:color w:val="auto"/>
                <w:szCs w:val="21"/>
              </w:rPr>
              <w:t>副院长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苏新平</w:t>
            </w:r>
          </w:p>
        </w:tc>
        <w:tc>
          <w:tcPr>
            <w:tcW w:w="2198" w:type="pct"/>
            <w:vAlign w:val="center"/>
          </w:tcPr>
          <w:p>
            <w:pPr>
              <w:jc w:val="left"/>
              <w:rPr>
                <w:rFonts w:ascii="宋体"/>
                <w:bCs/>
                <w:color w:val="auto"/>
                <w:sz w:val="18"/>
                <w:szCs w:val="18"/>
                <w:u w:val="double"/>
              </w:rPr>
            </w:pPr>
            <w:r>
              <w:rPr>
                <w:rFonts w:hint="eastAsia" w:ascii="宋体" w:hAnsi="宋体"/>
                <w:color w:val="auto"/>
                <w:szCs w:val="21"/>
              </w:rPr>
              <w:t>中央美术学院造型学院</w:t>
            </w:r>
          </w:p>
        </w:tc>
        <w:tc>
          <w:tcPr>
            <w:tcW w:w="940" w:type="pct"/>
            <w:vAlign w:val="center"/>
          </w:tcPr>
          <w:p>
            <w:pPr>
              <w:jc w:val="left"/>
              <w:rPr>
                <w:rFonts w:ascii="宋体"/>
                <w:bCs/>
                <w:color w:val="auto"/>
                <w:sz w:val="18"/>
                <w:szCs w:val="18"/>
              </w:rPr>
            </w:pPr>
            <w:r>
              <w:rPr>
                <w:rFonts w:hint="eastAsia" w:ascii="宋体" w:hAnsi="宋体"/>
                <w:color w:val="auto"/>
                <w:szCs w:val="21"/>
              </w:rPr>
              <w:t>院长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唐勇力</w:t>
            </w:r>
          </w:p>
        </w:tc>
        <w:tc>
          <w:tcPr>
            <w:tcW w:w="2198" w:type="pct"/>
            <w:vAlign w:val="center"/>
          </w:tcPr>
          <w:p>
            <w:pPr>
              <w:jc w:val="left"/>
              <w:rPr>
                <w:rFonts w:ascii="宋体"/>
                <w:bCs/>
                <w:color w:val="auto"/>
                <w:sz w:val="18"/>
                <w:szCs w:val="18"/>
                <w:u w:val="double"/>
              </w:rPr>
            </w:pPr>
            <w:r>
              <w:rPr>
                <w:rFonts w:hint="eastAsia" w:ascii="宋体" w:hAnsi="宋体"/>
                <w:color w:val="auto"/>
                <w:szCs w:val="21"/>
              </w:rPr>
              <w:t>中央美术学院</w:t>
            </w:r>
            <w:r>
              <w:rPr>
                <w:rFonts w:ascii="宋体" w:hAnsi="宋体"/>
                <w:color w:val="auto"/>
                <w:szCs w:val="21"/>
              </w:rPr>
              <w:t xml:space="preserve"> </w:t>
            </w:r>
            <w:r>
              <w:rPr>
                <w:rFonts w:hint="eastAsia" w:ascii="宋体" w:hAnsi="宋体"/>
                <w:color w:val="auto"/>
                <w:szCs w:val="21"/>
              </w:rPr>
              <w:t>中国画学院</w:t>
            </w:r>
          </w:p>
        </w:tc>
        <w:tc>
          <w:tcPr>
            <w:tcW w:w="940" w:type="pct"/>
          </w:tcPr>
          <w:p>
            <w:pPr>
              <w:rPr>
                <w:color w:val="auto"/>
              </w:rPr>
            </w:pPr>
            <w:r>
              <w:rPr>
                <w:rFonts w:hint="eastAsia" w:ascii="宋体" w:hAnsi="宋体"/>
                <w:color w:val="auto"/>
                <w:szCs w:val="21"/>
              </w:rPr>
              <w:t>院长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王</w:t>
            </w:r>
            <w:r>
              <w:rPr>
                <w:rFonts w:ascii="宋体" w:hAnsi="宋体"/>
                <w:color w:val="auto"/>
                <w:szCs w:val="21"/>
              </w:rPr>
              <w:t xml:space="preserve">  </w:t>
            </w:r>
            <w:r>
              <w:rPr>
                <w:rFonts w:hint="eastAsia" w:ascii="宋体" w:hAnsi="宋体"/>
                <w:color w:val="auto"/>
                <w:szCs w:val="21"/>
              </w:rPr>
              <w:t>敏</w:t>
            </w:r>
          </w:p>
        </w:tc>
        <w:tc>
          <w:tcPr>
            <w:tcW w:w="2198" w:type="pct"/>
            <w:vAlign w:val="center"/>
          </w:tcPr>
          <w:p>
            <w:pPr>
              <w:jc w:val="left"/>
              <w:rPr>
                <w:rFonts w:ascii="宋体"/>
                <w:bCs/>
                <w:color w:val="auto"/>
                <w:sz w:val="18"/>
                <w:szCs w:val="18"/>
                <w:u w:val="double"/>
              </w:rPr>
            </w:pPr>
            <w:r>
              <w:rPr>
                <w:rFonts w:hint="eastAsia" w:ascii="宋体" w:hAnsi="宋体"/>
                <w:color w:val="auto"/>
                <w:szCs w:val="21"/>
              </w:rPr>
              <w:t>中央美术学院</w:t>
            </w:r>
            <w:r>
              <w:rPr>
                <w:rFonts w:ascii="宋体" w:hAnsi="宋体"/>
                <w:color w:val="auto"/>
                <w:szCs w:val="21"/>
              </w:rPr>
              <w:t xml:space="preserve"> </w:t>
            </w:r>
            <w:r>
              <w:rPr>
                <w:rFonts w:hint="eastAsia" w:ascii="宋体" w:hAnsi="宋体"/>
                <w:color w:val="auto"/>
                <w:szCs w:val="21"/>
              </w:rPr>
              <w:t>设计学院</w:t>
            </w:r>
          </w:p>
        </w:tc>
        <w:tc>
          <w:tcPr>
            <w:tcW w:w="940" w:type="pct"/>
          </w:tcPr>
          <w:p>
            <w:pPr>
              <w:rPr>
                <w:color w:val="auto"/>
              </w:rPr>
            </w:pPr>
            <w:r>
              <w:rPr>
                <w:rFonts w:hint="eastAsia" w:ascii="宋体" w:hAnsi="宋体"/>
                <w:color w:val="auto"/>
                <w:szCs w:val="21"/>
              </w:rPr>
              <w:t>院长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尹吉男</w:t>
            </w:r>
          </w:p>
        </w:tc>
        <w:tc>
          <w:tcPr>
            <w:tcW w:w="2198" w:type="pct"/>
            <w:vAlign w:val="center"/>
          </w:tcPr>
          <w:p>
            <w:pPr>
              <w:jc w:val="left"/>
              <w:rPr>
                <w:rFonts w:ascii="宋体"/>
                <w:bCs/>
                <w:color w:val="auto"/>
                <w:sz w:val="18"/>
                <w:szCs w:val="18"/>
                <w:u w:val="double"/>
              </w:rPr>
            </w:pPr>
            <w:r>
              <w:rPr>
                <w:rFonts w:hint="eastAsia" w:ascii="宋体" w:hAnsi="宋体"/>
                <w:color w:val="auto"/>
                <w:szCs w:val="21"/>
              </w:rPr>
              <w:t>中央美术学院</w:t>
            </w:r>
            <w:r>
              <w:rPr>
                <w:rFonts w:ascii="宋体" w:hAnsi="宋体"/>
                <w:color w:val="auto"/>
                <w:szCs w:val="21"/>
              </w:rPr>
              <w:t xml:space="preserve"> </w:t>
            </w:r>
            <w:r>
              <w:rPr>
                <w:rFonts w:hint="eastAsia" w:ascii="宋体" w:hAnsi="宋体"/>
                <w:color w:val="auto"/>
                <w:szCs w:val="21"/>
              </w:rPr>
              <w:t>人文学院</w:t>
            </w:r>
          </w:p>
        </w:tc>
        <w:tc>
          <w:tcPr>
            <w:tcW w:w="940" w:type="pct"/>
          </w:tcPr>
          <w:p>
            <w:pPr>
              <w:rPr>
                <w:color w:val="auto"/>
              </w:rPr>
            </w:pPr>
            <w:r>
              <w:rPr>
                <w:rFonts w:hint="eastAsia" w:ascii="宋体" w:hAnsi="宋体"/>
                <w:color w:val="auto"/>
                <w:szCs w:val="21"/>
              </w:rPr>
              <w:t>院长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刘小东</w:t>
            </w:r>
          </w:p>
        </w:tc>
        <w:tc>
          <w:tcPr>
            <w:tcW w:w="2198" w:type="pct"/>
            <w:vAlign w:val="center"/>
          </w:tcPr>
          <w:p>
            <w:pPr>
              <w:jc w:val="left"/>
              <w:rPr>
                <w:rFonts w:ascii="宋体"/>
                <w:bCs/>
                <w:color w:val="auto"/>
                <w:sz w:val="18"/>
                <w:szCs w:val="18"/>
                <w:u w:val="double"/>
              </w:rPr>
            </w:pPr>
            <w:r>
              <w:rPr>
                <w:rFonts w:hint="eastAsia" w:ascii="宋体" w:hAnsi="宋体"/>
                <w:color w:val="auto"/>
                <w:szCs w:val="21"/>
              </w:rPr>
              <w:t>中央美术学院</w:t>
            </w:r>
            <w:r>
              <w:rPr>
                <w:rFonts w:ascii="宋体" w:hAnsi="宋体"/>
                <w:color w:val="auto"/>
                <w:szCs w:val="21"/>
              </w:rPr>
              <w:t xml:space="preserve"> </w:t>
            </w:r>
            <w:r>
              <w:rPr>
                <w:rFonts w:hint="eastAsia" w:ascii="宋体" w:hAnsi="宋体"/>
                <w:color w:val="auto"/>
                <w:szCs w:val="21"/>
              </w:rPr>
              <w:t>造型学院</w:t>
            </w:r>
          </w:p>
        </w:tc>
        <w:tc>
          <w:tcPr>
            <w:tcW w:w="940" w:type="pct"/>
          </w:tcPr>
          <w:p>
            <w:pPr>
              <w:rPr>
                <w:color w:val="auto"/>
              </w:rPr>
            </w:pPr>
            <w:r>
              <w:rPr>
                <w:rFonts w:hint="eastAsia" w:ascii="宋体" w:hAnsi="宋体"/>
                <w:color w:val="auto"/>
                <w:szCs w:val="21"/>
              </w:rPr>
              <w:t>教授</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隋建国</w:t>
            </w:r>
          </w:p>
        </w:tc>
        <w:tc>
          <w:tcPr>
            <w:tcW w:w="2198" w:type="pct"/>
            <w:vAlign w:val="center"/>
          </w:tcPr>
          <w:p>
            <w:pPr>
              <w:jc w:val="left"/>
              <w:rPr>
                <w:rFonts w:ascii="宋体"/>
                <w:bCs/>
                <w:color w:val="auto"/>
                <w:sz w:val="18"/>
                <w:szCs w:val="18"/>
                <w:u w:val="double"/>
              </w:rPr>
            </w:pPr>
            <w:r>
              <w:rPr>
                <w:rFonts w:hint="eastAsia" w:ascii="宋体" w:hAnsi="宋体"/>
                <w:color w:val="auto"/>
                <w:szCs w:val="21"/>
              </w:rPr>
              <w:t>中央美术学院</w:t>
            </w:r>
            <w:r>
              <w:rPr>
                <w:rFonts w:ascii="宋体" w:hAnsi="宋体"/>
                <w:color w:val="auto"/>
                <w:szCs w:val="21"/>
              </w:rPr>
              <w:t xml:space="preserve"> </w:t>
            </w:r>
            <w:r>
              <w:rPr>
                <w:rFonts w:hint="eastAsia" w:ascii="宋体" w:hAnsi="宋体"/>
                <w:color w:val="auto"/>
                <w:szCs w:val="21"/>
              </w:rPr>
              <w:t>造型学院</w:t>
            </w:r>
          </w:p>
        </w:tc>
        <w:tc>
          <w:tcPr>
            <w:tcW w:w="940" w:type="pct"/>
          </w:tcPr>
          <w:p>
            <w:pPr>
              <w:rPr>
                <w:color w:val="auto"/>
              </w:rPr>
            </w:pPr>
            <w:r>
              <w:rPr>
                <w:rFonts w:hint="eastAsia" w:ascii="宋体" w:hAnsi="宋体"/>
                <w:color w:val="auto"/>
                <w:szCs w:val="21"/>
              </w:rPr>
              <w:t>教授</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田黎明</w:t>
            </w:r>
          </w:p>
        </w:tc>
        <w:tc>
          <w:tcPr>
            <w:tcW w:w="2198" w:type="pct"/>
            <w:vAlign w:val="center"/>
          </w:tcPr>
          <w:p>
            <w:pPr>
              <w:jc w:val="left"/>
              <w:rPr>
                <w:rFonts w:ascii="宋体"/>
                <w:bCs/>
                <w:color w:val="auto"/>
                <w:sz w:val="18"/>
                <w:szCs w:val="18"/>
                <w:u w:val="double"/>
              </w:rPr>
            </w:pPr>
            <w:r>
              <w:rPr>
                <w:rFonts w:hint="eastAsia" w:ascii="宋体" w:hAnsi="宋体"/>
                <w:color w:val="auto"/>
                <w:szCs w:val="21"/>
              </w:rPr>
              <w:t>中国艺术研究院</w:t>
            </w:r>
          </w:p>
        </w:tc>
        <w:tc>
          <w:tcPr>
            <w:tcW w:w="940" w:type="pct"/>
          </w:tcPr>
          <w:p>
            <w:pPr>
              <w:rPr>
                <w:color w:val="auto"/>
              </w:rPr>
            </w:pPr>
            <w:r>
              <w:rPr>
                <w:rFonts w:hint="eastAsia" w:ascii="宋体" w:hAnsi="宋体"/>
                <w:color w:val="auto"/>
                <w:szCs w:val="21"/>
              </w:rPr>
              <w:t>副院长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079" w:type="pct"/>
            <w:vAlign w:val="center"/>
          </w:tcPr>
          <w:p>
            <w:pPr>
              <w:jc w:val="left"/>
              <w:rPr>
                <w:rFonts w:ascii="宋体"/>
                <w:bCs/>
                <w:color w:val="auto"/>
                <w:sz w:val="18"/>
                <w:szCs w:val="18"/>
              </w:rPr>
            </w:pPr>
            <w:r>
              <w:rPr>
                <w:rFonts w:hint="eastAsia" w:ascii="宋体" w:hAnsi="宋体"/>
                <w:color w:val="auto"/>
                <w:szCs w:val="21"/>
              </w:rPr>
              <w:t>杨飞云</w:t>
            </w:r>
          </w:p>
        </w:tc>
        <w:tc>
          <w:tcPr>
            <w:tcW w:w="2198" w:type="pct"/>
            <w:vAlign w:val="center"/>
          </w:tcPr>
          <w:p>
            <w:pPr>
              <w:jc w:val="left"/>
              <w:rPr>
                <w:rFonts w:ascii="宋体"/>
                <w:bCs/>
                <w:color w:val="auto"/>
                <w:sz w:val="18"/>
                <w:szCs w:val="18"/>
                <w:u w:val="double"/>
              </w:rPr>
            </w:pPr>
            <w:r>
              <w:rPr>
                <w:rFonts w:hint="eastAsia" w:ascii="宋体" w:hAnsi="宋体"/>
                <w:color w:val="auto"/>
                <w:szCs w:val="21"/>
              </w:rPr>
              <w:t>中国油画院</w:t>
            </w:r>
          </w:p>
        </w:tc>
        <w:tc>
          <w:tcPr>
            <w:tcW w:w="940" w:type="pct"/>
          </w:tcPr>
          <w:p>
            <w:pPr>
              <w:rPr>
                <w:color w:val="auto"/>
              </w:rPr>
            </w:pPr>
            <w:r>
              <w:rPr>
                <w:rFonts w:hint="eastAsia" w:ascii="宋体" w:hAnsi="宋体"/>
                <w:color w:val="auto"/>
                <w:szCs w:val="21"/>
              </w:rPr>
              <w:t>院长</w:t>
            </w:r>
          </w:p>
        </w:tc>
        <w:tc>
          <w:tcPr>
            <w:tcW w:w="783" w:type="pct"/>
          </w:tcPr>
          <w:p>
            <w:pPr>
              <w:jc w:val="right"/>
              <w:rPr>
                <w:color w:val="auto"/>
              </w:rPr>
            </w:pPr>
            <w:r>
              <w:rPr>
                <w:rFonts w:ascii="宋体"/>
                <w:bCs/>
                <w:color w:val="auto"/>
                <w:sz w:val="18"/>
                <w:szCs w:val="18"/>
              </w:rPr>
              <w:t>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89" w:hRule="atLeast"/>
        </w:trPr>
        <w:tc>
          <w:tcPr>
            <w:tcW w:w="3277" w:type="pct"/>
            <w:gridSpan w:val="2"/>
            <w:vAlign w:val="center"/>
          </w:tcPr>
          <w:p>
            <w:pPr>
              <w:widowControl/>
              <w:jc w:val="center"/>
              <w:rPr>
                <w:rFonts w:ascii="宋体" w:cs="宋体"/>
                <w:color w:val="auto"/>
                <w:kern w:val="0"/>
                <w:sz w:val="18"/>
                <w:szCs w:val="18"/>
                <w:u w:val="double"/>
              </w:rPr>
            </w:pPr>
            <w:r>
              <w:rPr>
                <w:rFonts w:hint="eastAsia" w:ascii="宋体" w:hAnsi="宋体" w:cs="宋体"/>
                <w:color w:val="auto"/>
                <w:kern w:val="0"/>
                <w:sz w:val="18"/>
                <w:szCs w:val="18"/>
                <w:u w:val="double"/>
              </w:rPr>
              <w:t>合</w:t>
            </w:r>
            <w:r>
              <w:rPr>
                <w:rFonts w:ascii="宋体" w:hAnsi="宋体" w:cs="宋体"/>
                <w:color w:val="auto"/>
                <w:kern w:val="0"/>
                <w:sz w:val="18"/>
                <w:szCs w:val="18"/>
                <w:u w:val="double"/>
              </w:rPr>
              <w:t xml:space="preserve">     </w:t>
            </w:r>
            <w:r>
              <w:rPr>
                <w:rFonts w:hint="eastAsia" w:ascii="宋体" w:hAnsi="宋体" w:cs="宋体"/>
                <w:color w:val="auto"/>
                <w:kern w:val="0"/>
                <w:sz w:val="18"/>
                <w:szCs w:val="18"/>
                <w:u w:val="double"/>
              </w:rPr>
              <w:t>计</w:t>
            </w:r>
          </w:p>
        </w:tc>
        <w:tc>
          <w:tcPr>
            <w:tcW w:w="940" w:type="pct"/>
            <w:vAlign w:val="center"/>
          </w:tcPr>
          <w:p>
            <w:pPr>
              <w:jc w:val="right"/>
              <w:rPr>
                <w:rFonts w:ascii="宋体"/>
                <w:bCs/>
                <w:color w:val="auto"/>
                <w:sz w:val="18"/>
                <w:szCs w:val="18"/>
                <w:u w:val="double"/>
              </w:rPr>
            </w:pPr>
          </w:p>
        </w:tc>
        <w:tc>
          <w:tcPr>
            <w:tcW w:w="783" w:type="pct"/>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bCs/>
                <w:color w:val="auto"/>
                <w:sz w:val="18"/>
                <w:szCs w:val="18"/>
                <w:u w:val="double"/>
              </w:rPr>
              <w:t>0.0</w:t>
            </w:r>
            <w:r>
              <w:rPr>
                <w:rFonts w:ascii="宋体" w:hAnsi="宋体"/>
                <w:bCs/>
                <w:color w:val="auto"/>
                <w:sz w:val="18"/>
                <w:szCs w:val="18"/>
                <w:u w:val="double"/>
              </w:rPr>
              <w:fldChar w:fldCharType="end"/>
            </w:r>
            <w:r>
              <w:rPr>
                <w:rFonts w:ascii="宋体"/>
                <w:bCs/>
                <w:color w:val="auto"/>
                <w:sz w:val="18"/>
                <w:szCs w:val="18"/>
                <w:u w:val="double"/>
              </w:rPr>
              <w:t>0</w:t>
            </w:r>
          </w:p>
        </w:tc>
      </w:tr>
    </w:tbl>
    <w:p>
      <w:pPr>
        <w:widowControl/>
        <w:jc w:val="left"/>
        <w:rPr>
          <w:rFonts w:asci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在本基金会领取报酬的理事人数为</w:t>
      </w:r>
      <w:r>
        <w:rPr>
          <w:rFonts w:ascii="宋体" w:cs="宋体"/>
          <w:color w:val="auto"/>
          <w:kern w:val="0"/>
          <w:szCs w:val="21"/>
        </w:rPr>
        <w:t>0</w:t>
      </w:r>
      <w:r>
        <w:rPr>
          <w:rFonts w:hint="eastAsia" w:ascii="宋体" w:hAnsi="宋体" w:cs="宋体"/>
          <w:color w:val="auto"/>
          <w:kern w:val="0"/>
          <w:szCs w:val="21"/>
        </w:rPr>
        <w:t>人、领取报酬的金额为</w:t>
      </w:r>
      <w:r>
        <w:rPr>
          <w:rFonts w:ascii="宋体" w:cs="宋体"/>
          <w:color w:val="auto"/>
          <w:kern w:val="0"/>
          <w:szCs w:val="21"/>
        </w:rPr>
        <w:t>0.00</w:t>
      </w:r>
      <w:r>
        <w:rPr>
          <w:rFonts w:hint="eastAsia" w:ascii="宋体" w:hAnsi="宋体" w:cs="宋体"/>
          <w:color w:val="auto"/>
          <w:kern w:val="0"/>
          <w:szCs w:val="21"/>
        </w:rPr>
        <w:t>元。</w:t>
      </w:r>
    </w:p>
    <w:p>
      <w:pPr>
        <w:tabs>
          <w:tab w:val="left" w:pos="525"/>
        </w:tabs>
        <w:spacing w:beforeLines="50" w:line="360" w:lineRule="auto"/>
        <w:ind w:firstLine="420"/>
        <w:rPr>
          <w:rFonts w:ascii="宋体"/>
          <w:color w:val="auto"/>
          <w:szCs w:val="21"/>
        </w:rPr>
      </w:pPr>
      <w:r>
        <w:rPr>
          <w:rFonts w:ascii="宋体" w:hAnsi="宋体"/>
          <w:color w:val="auto"/>
          <w:szCs w:val="21"/>
        </w:rPr>
        <w:t>2</w:t>
      </w:r>
      <w:r>
        <w:rPr>
          <w:rFonts w:hint="eastAsia" w:ascii="宋体" w:hAnsi="宋体"/>
          <w:color w:val="auto"/>
          <w:szCs w:val="21"/>
        </w:rPr>
        <w:t>、本基金会职工总数（不含支付劳务费人数）</w:t>
      </w:r>
      <w:r>
        <w:rPr>
          <w:rFonts w:ascii="宋体" w:hAnsi="宋体"/>
          <w:color w:val="auto"/>
          <w:szCs w:val="21"/>
        </w:rPr>
        <w:t>5</w:t>
      </w:r>
      <w:r>
        <w:rPr>
          <w:rFonts w:hint="eastAsia" w:ascii="宋体" w:hAnsi="宋体"/>
          <w:color w:val="auto"/>
          <w:szCs w:val="21"/>
        </w:rPr>
        <w:t>人、工资总额</w:t>
      </w:r>
      <w:r>
        <w:rPr>
          <w:rFonts w:ascii="宋体"/>
          <w:color w:val="auto"/>
          <w:szCs w:val="21"/>
        </w:rPr>
        <w:t>0.00</w:t>
      </w:r>
      <w:r>
        <w:rPr>
          <w:rFonts w:hint="eastAsia" w:ascii="宋体" w:hAnsi="宋体"/>
          <w:color w:val="auto"/>
          <w:szCs w:val="21"/>
        </w:rPr>
        <w:t>元、人均工资</w:t>
      </w:r>
      <w:r>
        <w:rPr>
          <w:rFonts w:ascii="宋体"/>
          <w:color w:val="auto"/>
          <w:szCs w:val="21"/>
        </w:rPr>
        <w:t>0.00</w:t>
      </w:r>
      <w:r>
        <w:rPr>
          <w:rFonts w:hint="eastAsia" w:ascii="宋体" w:hAnsi="宋体"/>
          <w:color w:val="auto"/>
          <w:szCs w:val="21"/>
        </w:rPr>
        <w:t>元。</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六、在计算公益事业支出比例、人员工资福利和行政办公支出比例时需要具体说明的事项</w:t>
      </w:r>
    </w:p>
    <w:p>
      <w:pPr>
        <w:tabs>
          <w:tab w:val="left" w:pos="525"/>
        </w:tabs>
        <w:spacing w:line="360" w:lineRule="auto"/>
        <w:ind w:firstLine="420"/>
        <w:rPr>
          <w:rFonts w:ascii="宋体"/>
          <w:color w:val="auto"/>
          <w:szCs w:val="21"/>
        </w:rPr>
      </w:pPr>
      <w:r>
        <w:rPr>
          <w:rFonts w:ascii="宋体" w:hAnsi="宋体"/>
          <w:color w:val="auto"/>
          <w:szCs w:val="21"/>
        </w:rPr>
        <w:t>1</w:t>
      </w:r>
      <w:r>
        <w:rPr>
          <w:rFonts w:hint="eastAsia" w:ascii="宋体" w:hAnsi="宋体"/>
          <w:color w:val="auto"/>
          <w:szCs w:val="21"/>
        </w:rPr>
        <w:t>、在计算公益事业支出比例时需要说明的事项：本基金会公益事业支出</w:t>
      </w:r>
      <w:r>
        <w:rPr>
          <w:rFonts w:ascii="宋体" w:hAnsi="宋体"/>
          <w:color w:val="auto"/>
          <w:szCs w:val="21"/>
        </w:rPr>
        <w:t>3</w:t>
      </w:r>
      <w:r>
        <w:rPr>
          <w:rFonts w:ascii="宋体"/>
          <w:color w:val="auto"/>
          <w:szCs w:val="21"/>
        </w:rPr>
        <w:t>,</w:t>
      </w:r>
      <w:r>
        <w:rPr>
          <w:rFonts w:ascii="宋体" w:hAnsi="宋体"/>
          <w:color w:val="auto"/>
          <w:szCs w:val="21"/>
        </w:rPr>
        <w:t>197</w:t>
      </w:r>
      <w:r>
        <w:rPr>
          <w:rFonts w:ascii="宋体"/>
          <w:color w:val="auto"/>
          <w:szCs w:val="21"/>
        </w:rPr>
        <w:t>,</w:t>
      </w:r>
      <w:r>
        <w:rPr>
          <w:rFonts w:ascii="宋体" w:hAnsi="宋体"/>
          <w:color w:val="auto"/>
          <w:szCs w:val="21"/>
        </w:rPr>
        <w:t>36</w:t>
      </w:r>
      <w:r>
        <w:rPr>
          <w:rFonts w:ascii="宋体"/>
          <w:color w:val="auto"/>
          <w:szCs w:val="21"/>
        </w:rPr>
        <w:t>0.00</w:t>
      </w:r>
      <w:r>
        <w:rPr>
          <w:rFonts w:hint="eastAsia" w:ascii="宋体" w:hAnsi="宋体"/>
          <w:color w:val="auto"/>
          <w:szCs w:val="21"/>
        </w:rPr>
        <w:t>元，上年末净资产</w:t>
      </w:r>
      <w:r>
        <w:rPr>
          <w:rFonts w:ascii="宋体" w:hAnsi="宋体"/>
          <w:color w:val="auto"/>
          <w:szCs w:val="21"/>
        </w:rPr>
        <w:t xml:space="preserve">2,000,283.33 </w:t>
      </w:r>
      <w:r>
        <w:rPr>
          <w:rFonts w:hint="eastAsia" w:ascii="宋体" w:hAnsi="宋体"/>
          <w:color w:val="auto"/>
          <w:szCs w:val="21"/>
        </w:rPr>
        <w:t>元，公益事业支出占上一年基金余额的比例为</w:t>
      </w:r>
      <w:r>
        <w:rPr>
          <w:rFonts w:ascii="宋体" w:hAnsi="宋体"/>
          <w:color w:val="auto"/>
          <w:szCs w:val="21"/>
        </w:rPr>
        <w:t>159.85%</w:t>
      </w:r>
      <w:r>
        <w:rPr>
          <w:rFonts w:hint="eastAsia" w:ascii="宋体" w:hAnsi="宋体"/>
          <w:color w:val="auto"/>
          <w:szCs w:val="21"/>
        </w:rPr>
        <w:t>。</w:t>
      </w:r>
    </w:p>
    <w:p>
      <w:pPr>
        <w:tabs>
          <w:tab w:val="left" w:pos="525"/>
        </w:tabs>
        <w:spacing w:line="360" w:lineRule="auto"/>
        <w:ind w:firstLine="420"/>
        <w:rPr>
          <w:rFonts w:ascii="宋体"/>
          <w:color w:val="auto"/>
          <w:szCs w:val="21"/>
        </w:rPr>
      </w:pPr>
      <w:r>
        <w:rPr>
          <w:rFonts w:ascii="宋体" w:hAnsi="宋体"/>
          <w:color w:val="auto"/>
          <w:szCs w:val="21"/>
        </w:rPr>
        <w:t>2</w:t>
      </w:r>
      <w:r>
        <w:rPr>
          <w:rFonts w:hint="eastAsia" w:ascii="宋体" w:hAnsi="宋体"/>
          <w:color w:val="auto"/>
          <w:szCs w:val="21"/>
        </w:rPr>
        <w:t>、在计算工作人员工资福利和行政办公支出比例时需要说明的事项：本基金会公益事业支出</w:t>
      </w:r>
      <w:r>
        <w:rPr>
          <w:rFonts w:ascii="宋体" w:hAnsi="宋体"/>
          <w:color w:val="auto"/>
          <w:szCs w:val="21"/>
        </w:rPr>
        <w:t>3,197,360.00</w:t>
      </w:r>
      <w:r>
        <w:rPr>
          <w:rFonts w:hint="eastAsia" w:ascii="宋体" w:hAnsi="宋体"/>
          <w:color w:val="auto"/>
          <w:szCs w:val="21"/>
        </w:rPr>
        <w:t>元、工作人员工资福利和行政办公支出</w:t>
      </w:r>
      <w:r>
        <w:rPr>
          <w:rFonts w:ascii="宋体" w:hAnsi="宋体"/>
          <w:color w:val="auto"/>
          <w:szCs w:val="21"/>
        </w:rPr>
        <w:t>60.00</w:t>
      </w:r>
      <w:r>
        <w:rPr>
          <w:rFonts w:hint="eastAsia" w:ascii="宋体" w:hAnsi="宋体"/>
          <w:color w:val="auto"/>
          <w:szCs w:val="21"/>
        </w:rPr>
        <w:t>元，基金会工作人员工资福利和行政办公支出占当年总支出的</w:t>
      </w:r>
      <w:r>
        <w:rPr>
          <w:rFonts w:ascii="宋体"/>
          <w:color w:val="auto"/>
          <w:szCs w:val="21"/>
        </w:rPr>
        <w:t>0.00</w:t>
      </w:r>
      <w:r>
        <w:rPr>
          <w:rFonts w:ascii="宋体" w:hAnsi="宋体"/>
          <w:color w:val="auto"/>
          <w:szCs w:val="21"/>
        </w:rPr>
        <w:t>19%</w:t>
      </w:r>
      <w:r>
        <w:rPr>
          <w:rFonts w:hint="eastAsia" w:ascii="宋体" w:hAnsi="宋体"/>
          <w:color w:val="auto"/>
          <w:szCs w:val="21"/>
        </w:rPr>
        <w:t>。</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七、重大公益项目收支明细表</w:t>
      </w:r>
    </w:p>
    <w:tbl>
      <w:tblPr>
        <w:tblStyle w:val="5"/>
        <w:tblW w:w="10206" w:type="dxa"/>
        <w:tblInd w:w="-459" w:type="dxa"/>
        <w:tblBorders>
          <w:top w:val="dotted" w:color="auto" w:sz="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01"/>
        <w:gridCol w:w="1418"/>
        <w:gridCol w:w="1417"/>
        <w:gridCol w:w="709"/>
        <w:gridCol w:w="709"/>
        <w:gridCol w:w="709"/>
        <w:gridCol w:w="708"/>
        <w:gridCol w:w="709"/>
        <w:gridCol w:w="709"/>
        <w:gridCol w:w="709"/>
        <w:gridCol w:w="708"/>
      </w:tblGrid>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17" w:hRule="atLeast"/>
        </w:trPr>
        <w:tc>
          <w:tcPr>
            <w:tcW w:w="1701" w:type="dxa"/>
            <w:vMerge w:val="restart"/>
            <w:tcBorders>
              <w:left w:val="nil"/>
            </w:tcBorders>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项目</w:t>
            </w:r>
          </w:p>
        </w:tc>
        <w:tc>
          <w:tcPr>
            <w:tcW w:w="1418" w:type="dxa"/>
            <w:vMerge w:val="restart"/>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收入</w:t>
            </w:r>
          </w:p>
        </w:tc>
        <w:tc>
          <w:tcPr>
            <w:tcW w:w="7087" w:type="dxa"/>
            <w:gridSpan w:val="9"/>
            <w:tcBorders>
              <w:right w:val="nil"/>
            </w:tcBorders>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费用</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9" w:hRule="atLeast"/>
        </w:trPr>
        <w:tc>
          <w:tcPr>
            <w:tcW w:w="1701" w:type="dxa"/>
            <w:vMerge w:val="continue"/>
            <w:tcBorders>
              <w:left w:val="nil"/>
            </w:tcBorders>
            <w:vAlign w:val="center"/>
          </w:tcPr>
          <w:p>
            <w:pPr>
              <w:widowControl/>
              <w:jc w:val="left"/>
              <w:rPr>
                <w:rFonts w:ascii="宋体" w:cs="宋体"/>
                <w:b/>
                <w:bCs/>
                <w:color w:val="auto"/>
                <w:kern w:val="0"/>
                <w:sz w:val="16"/>
                <w:szCs w:val="16"/>
              </w:rPr>
            </w:pPr>
          </w:p>
        </w:tc>
        <w:tc>
          <w:tcPr>
            <w:tcW w:w="1418" w:type="dxa"/>
            <w:vMerge w:val="continue"/>
            <w:vAlign w:val="center"/>
          </w:tcPr>
          <w:p>
            <w:pPr>
              <w:widowControl/>
              <w:jc w:val="left"/>
              <w:rPr>
                <w:rFonts w:ascii="宋体" w:cs="宋体"/>
                <w:b/>
                <w:bCs/>
                <w:color w:val="auto"/>
                <w:kern w:val="0"/>
                <w:sz w:val="16"/>
                <w:szCs w:val="16"/>
              </w:rPr>
            </w:pPr>
          </w:p>
        </w:tc>
        <w:tc>
          <w:tcPr>
            <w:tcW w:w="1417" w:type="dxa"/>
            <w:vMerge w:val="restart"/>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直接用于受助人的款物</w:t>
            </w:r>
          </w:p>
        </w:tc>
        <w:tc>
          <w:tcPr>
            <w:tcW w:w="4962" w:type="dxa"/>
            <w:gridSpan w:val="7"/>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开展公益项目的运行费用</w:t>
            </w:r>
          </w:p>
        </w:tc>
        <w:tc>
          <w:tcPr>
            <w:tcW w:w="708" w:type="dxa"/>
            <w:vMerge w:val="restart"/>
            <w:tcBorders>
              <w:right w:val="nil"/>
            </w:tcBorders>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总计</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10" w:hRule="atLeast"/>
        </w:trPr>
        <w:tc>
          <w:tcPr>
            <w:tcW w:w="1701" w:type="dxa"/>
            <w:vMerge w:val="continue"/>
            <w:tcBorders>
              <w:left w:val="nil"/>
            </w:tcBorders>
            <w:vAlign w:val="center"/>
          </w:tcPr>
          <w:p>
            <w:pPr>
              <w:widowControl/>
              <w:jc w:val="left"/>
              <w:rPr>
                <w:rFonts w:ascii="宋体" w:cs="宋体"/>
                <w:b/>
                <w:bCs/>
                <w:color w:val="auto"/>
                <w:kern w:val="0"/>
                <w:sz w:val="16"/>
                <w:szCs w:val="16"/>
              </w:rPr>
            </w:pPr>
          </w:p>
        </w:tc>
        <w:tc>
          <w:tcPr>
            <w:tcW w:w="1418" w:type="dxa"/>
            <w:vMerge w:val="continue"/>
            <w:vAlign w:val="center"/>
          </w:tcPr>
          <w:p>
            <w:pPr>
              <w:widowControl/>
              <w:jc w:val="left"/>
              <w:rPr>
                <w:rFonts w:ascii="宋体" w:cs="宋体"/>
                <w:b/>
                <w:bCs/>
                <w:color w:val="auto"/>
                <w:kern w:val="0"/>
                <w:sz w:val="16"/>
                <w:szCs w:val="16"/>
              </w:rPr>
            </w:pPr>
          </w:p>
        </w:tc>
        <w:tc>
          <w:tcPr>
            <w:tcW w:w="1417" w:type="dxa"/>
            <w:vMerge w:val="continue"/>
            <w:vAlign w:val="center"/>
          </w:tcPr>
          <w:p>
            <w:pPr>
              <w:widowControl/>
              <w:jc w:val="left"/>
              <w:rPr>
                <w:rFonts w:ascii="宋体" w:cs="宋体"/>
                <w:b/>
                <w:bCs/>
                <w:color w:val="auto"/>
                <w:kern w:val="0"/>
                <w:sz w:val="16"/>
                <w:szCs w:val="16"/>
              </w:rPr>
            </w:pPr>
          </w:p>
        </w:tc>
        <w:tc>
          <w:tcPr>
            <w:tcW w:w="709" w:type="dxa"/>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人员</w:t>
            </w:r>
          </w:p>
          <w:p>
            <w:pPr>
              <w:widowControl/>
              <w:jc w:val="center"/>
              <w:rPr>
                <w:rFonts w:ascii="宋体" w:cs="宋体"/>
                <w:b/>
                <w:bCs/>
                <w:color w:val="auto"/>
                <w:kern w:val="0"/>
                <w:sz w:val="16"/>
                <w:szCs w:val="16"/>
              </w:rPr>
            </w:pPr>
            <w:r>
              <w:rPr>
                <w:rFonts w:hint="eastAsia" w:ascii="宋体" w:hAnsi="宋体" w:cs="宋体"/>
                <w:b/>
                <w:bCs/>
                <w:color w:val="auto"/>
                <w:kern w:val="0"/>
                <w:sz w:val="16"/>
                <w:szCs w:val="16"/>
              </w:rPr>
              <w:t>费用</w:t>
            </w:r>
          </w:p>
        </w:tc>
        <w:tc>
          <w:tcPr>
            <w:tcW w:w="709" w:type="dxa"/>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办公</w:t>
            </w:r>
          </w:p>
          <w:p>
            <w:pPr>
              <w:widowControl/>
              <w:jc w:val="center"/>
              <w:rPr>
                <w:rFonts w:ascii="宋体" w:cs="宋体"/>
                <w:b/>
                <w:bCs/>
                <w:color w:val="auto"/>
                <w:kern w:val="0"/>
                <w:sz w:val="16"/>
                <w:szCs w:val="16"/>
              </w:rPr>
            </w:pPr>
            <w:r>
              <w:rPr>
                <w:rFonts w:hint="eastAsia" w:ascii="宋体" w:hAnsi="宋体" w:cs="宋体"/>
                <w:b/>
                <w:bCs/>
                <w:color w:val="auto"/>
                <w:kern w:val="0"/>
                <w:sz w:val="16"/>
                <w:szCs w:val="16"/>
              </w:rPr>
              <w:t>费用</w:t>
            </w:r>
          </w:p>
        </w:tc>
        <w:tc>
          <w:tcPr>
            <w:tcW w:w="709" w:type="dxa"/>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资产使用费用</w:t>
            </w:r>
          </w:p>
        </w:tc>
        <w:tc>
          <w:tcPr>
            <w:tcW w:w="708" w:type="dxa"/>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直接筹资费用</w:t>
            </w:r>
          </w:p>
        </w:tc>
        <w:tc>
          <w:tcPr>
            <w:tcW w:w="709" w:type="dxa"/>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其他</w:t>
            </w:r>
          </w:p>
          <w:p>
            <w:pPr>
              <w:widowControl/>
              <w:jc w:val="center"/>
              <w:rPr>
                <w:rFonts w:ascii="宋体" w:cs="宋体"/>
                <w:b/>
                <w:bCs/>
                <w:color w:val="auto"/>
                <w:kern w:val="0"/>
                <w:sz w:val="16"/>
                <w:szCs w:val="16"/>
              </w:rPr>
            </w:pPr>
            <w:r>
              <w:rPr>
                <w:rFonts w:hint="eastAsia" w:ascii="宋体" w:hAnsi="宋体" w:cs="宋体"/>
                <w:b/>
                <w:bCs/>
                <w:color w:val="auto"/>
                <w:kern w:val="0"/>
                <w:sz w:val="16"/>
                <w:szCs w:val="16"/>
              </w:rPr>
              <w:t>费用</w:t>
            </w:r>
          </w:p>
        </w:tc>
        <w:tc>
          <w:tcPr>
            <w:tcW w:w="1418" w:type="dxa"/>
            <w:gridSpan w:val="2"/>
            <w:vAlign w:val="center"/>
          </w:tcPr>
          <w:p>
            <w:pPr>
              <w:widowControl/>
              <w:jc w:val="center"/>
              <w:rPr>
                <w:rFonts w:ascii="宋体" w:cs="宋体"/>
                <w:b/>
                <w:bCs/>
                <w:color w:val="auto"/>
                <w:kern w:val="0"/>
                <w:sz w:val="16"/>
                <w:szCs w:val="16"/>
              </w:rPr>
            </w:pPr>
            <w:r>
              <w:rPr>
                <w:rFonts w:hint="eastAsia" w:ascii="宋体" w:hAnsi="宋体" w:cs="宋体"/>
                <w:b/>
                <w:bCs/>
                <w:color w:val="auto"/>
                <w:kern w:val="0"/>
                <w:sz w:val="16"/>
                <w:szCs w:val="16"/>
              </w:rPr>
              <w:t>小计</w:t>
            </w:r>
          </w:p>
        </w:tc>
        <w:tc>
          <w:tcPr>
            <w:tcW w:w="708" w:type="dxa"/>
            <w:vMerge w:val="continue"/>
            <w:tcBorders>
              <w:right w:val="nil"/>
            </w:tcBorders>
            <w:vAlign w:val="center"/>
          </w:tcPr>
          <w:p>
            <w:pPr>
              <w:widowControl/>
              <w:jc w:val="left"/>
              <w:rPr>
                <w:rFonts w:ascii="宋体" w:cs="宋体"/>
                <w:b/>
                <w:bCs/>
                <w:color w:val="auto"/>
                <w:kern w:val="0"/>
                <w:sz w:val="16"/>
                <w:szCs w:val="16"/>
              </w:rPr>
            </w:pP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701" w:type="dxa"/>
            <w:tcBorders>
              <w:left w:val="nil"/>
            </w:tcBorders>
            <w:vAlign w:val="center"/>
          </w:tcPr>
          <w:p>
            <w:pPr>
              <w:rPr>
                <w:rFonts w:ascii="宋体"/>
                <w:bCs/>
                <w:color w:val="auto"/>
                <w:sz w:val="18"/>
                <w:szCs w:val="18"/>
              </w:rPr>
            </w:pPr>
            <w:r>
              <w:rPr>
                <w:rFonts w:ascii="宋体" w:hAnsi="宋体"/>
                <w:bCs/>
                <w:color w:val="auto"/>
                <w:sz w:val="18"/>
                <w:szCs w:val="18"/>
              </w:rPr>
              <w:t>1</w:t>
            </w:r>
            <w:r>
              <w:rPr>
                <w:rFonts w:hint="eastAsia" w:ascii="宋体" w:hAnsi="宋体"/>
                <w:bCs/>
                <w:color w:val="auto"/>
                <w:sz w:val="18"/>
                <w:szCs w:val="18"/>
              </w:rPr>
              <w:t>．</w:t>
            </w:r>
            <w:r>
              <w:rPr>
                <w:rFonts w:hint="eastAsia" w:ascii="宋体" w:hAnsi="宋体"/>
                <w:color w:val="auto"/>
                <w:sz w:val="18"/>
                <w:szCs w:val="18"/>
              </w:rPr>
              <w:t>衣念（上海）时装贸易有限公司捐赠“</w:t>
            </w:r>
            <w:r>
              <w:rPr>
                <w:rFonts w:hint="eastAsia" w:ascii="宋体" w:hAnsi="宋体"/>
                <w:bCs/>
                <w:color w:val="auto"/>
                <w:sz w:val="18"/>
                <w:szCs w:val="18"/>
              </w:rPr>
              <w:t>美术馆</w:t>
            </w:r>
            <w:r>
              <w:rPr>
                <w:rFonts w:ascii="宋体" w:hAnsi="宋体"/>
                <w:bCs/>
                <w:color w:val="auto"/>
                <w:sz w:val="18"/>
                <w:szCs w:val="18"/>
              </w:rPr>
              <w:t>E.LAND</w:t>
            </w:r>
            <w:r>
              <w:rPr>
                <w:rFonts w:hint="eastAsia" w:ascii="宋体" w:hAnsi="宋体"/>
                <w:bCs/>
                <w:color w:val="auto"/>
                <w:sz w:val="18"/>
                <w:szCs w:val="18"/>
              </w:rPr>
              <w:t>奖学金项目”</w:t>
            </w:r>
          </w:p>
        </w:tc>
        <w:tc>
          <w:tcPr>
            <w:tcW w:w="1418" w:type="dxa"/>
            <w:vAlign w:val="center"/>
          </w:tcPr>
          <w:p>
            <w:pPr>
              <w:jc w:val="right"/>
              <w:rPr>
                <w:rFonts w:ascii="宋体"/>
                <w:bCs/>
                <w:color w:val="auto"/>
                <w:sz w:val="18"/>
                <w:szCs w:val="18"/>
              </w:rPr>
            </w:pPr>
            <w:r>
              <w:rPr>
                <w:rFonts w:ascii="宋体" w:hAnsi="宋体"/>
                <w:bCs/>
                <w:color w:val="auto"/>
                <w:sz w:val="18"/>
                <w:szCs w:val="18"/>
              </w:rPr>
              <w:t>530,000.00</w:t>
            </w:r>
          </w:p>
        </w:tc>
        <w:tc>
          <w:tcPr>
            <w:tcW w:w="1417" w:type="dxa"/>
            <w:vAlign w:val="center"/>
          </w:tcPr>
          <w:p>
            <w:pPr>
              <w:jc w:val="right"/>
              <w:rPr>
                <w:rFonts w:ascii="宋体"/>
                <w:bCs/>
                <w:color w:val="auto"/>
                <w:sz w:val="18"/>
                <w:szCs w:val="18"/>
              </w:rPr>
            </w:pPr>
            <w:r>
              <w:rPr>
                <w:rFonts w:ascii="宋体" w:hAnsi="宋体"/>
                <w:bCs/>
                <w:color w:val="auto"/>
                <w:sz w:val="18"/>
                <w:szCs w:val="18"/>
              </w:rPr>
              <w:t>530,000.00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8"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1417" w:type="dxa"/>
            <w:gridSpan w:val="2"/>
            <w:tcBorders>
              <w:right w:val="nil"/>
            </w:tcBorders>
            <w:vAlign w:val="center"/>
          </w:tcPr>
          <w:p>
            <w:pPr>
              <w:jc w:val="right"/>
              <w:rPr>
                <w:rFonts w:ascii="宋体"/>
                <w:bCs/>
                <w:color w:val="auto"/>
                <w:sz w:val="18"/>
                <w:szCs w:val="18"/>
              </w:rPr>
            </w:pPr>
            <w:r>
              <w:rPr>
                <w:rFonts w:ascii="宋体" w:hAnsi="宋体"/>
                <w:bCs/>
                <w:color w:val="auto"/>
                <w:sz w:val="18"/>
                <w:szCs w:val="18"/>
              </w:rPr>
              <w:t>530,000.00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701" w:type="dxa"/>
            <w:tcBorders>
              <w:left w:val="nil"/>
            </w:tcBorders>
            <w:vAlign w:val="center"/>
          </w:tcPr>
          <w:p>
            <w:pPr>
              <w:rPr>
                <w:rFonts w:ascii="宋体"/>
                <w:bCs/>
                <w:color w:val="auto"/>
                <w:sz w:val="18"/>
                <w:szCs w:val="18"/>
              </w:rPr>
            </w:pPr>
            <w:r>
              <w:rPr>
                <w:rFonts w:ascii="宋体" w:hAnsi="宋体"/>
                <w:bCs/>
                <w:color w:val="auto"/>
                <w:sz w:val="18"/>
                <w:szCs w:val="18"/>
              </w:rPr>
              <w:t>2</w:t>
            </w:r>
            <w:r>
              <w:rPr>
                <w:rFonts w:hint="eastAsia" w:ascii="宋体" w:hAnsi="宋体"/>
                <w:bCs/>
                <w:color w:val="auto"/>
                <w:sz w:val="18"/>
                <w:szCs w:val="18"/>
              </w:rPr>
              <w:t>．</w:t>
            </w:r>
            <w:r>
              <w:rPr>
                <w:rFonts w:hint="eastAsia" w:ascii="宋体" w:hAnsi="宋体"/>
                <w:color w:val="auto"/>
                <w:sz w:val="18"/>
                <w:szCs w:val="18"/>
              </w:rPr>
              <w:t>北京雅昌彩色印刷有限公司捐赠“</w:t>
            </w:r>
            <w:r>
              <w:rPr>
                <w:rFonts w:hint="eastAsia" w:ascii="宋体" w:hAnsi="宋体"/>
                <w:bCs/>
                <w:color w:val="auto"/>
                <w:sz w:val="18"/>
                <w:szCs w:val="18"/>
              </w:rPr>
              <w:t>钻石之叶活动项目”</w:t>
            </w:r>
          </w:p>
        </w:tc>
        <w:tc>
          <w:tcPr>
            <w:tcW w:w="1418" w:type="dxa"/>
            <w:vAlign w:val="center"/>
          </w:tcPr>
          <w:p>
            <w:pPr>
              <w:jc w:val="right"/>
              <w:rPr>
                <w:rFonts w:ascii="宋体"/>
                <w:bCs/>
                <w:color w:val="auto"/>
                <w:sz w:val="18"/>
                <w:szCs w:val="18"/>
              </w:rPr>
            </w:pPr>
            <w:r>
              <w:rPr>
                <w:rFonts w:ascii="宋体" w:hAnsi="宋体"/>
                <w:bCs/>
                <w:color w:val="auto"/>
                <w:sz w:val="18"/>
                <w:szCs w:val="18"/>
              </w:rPr>
              <w:t>1,323,285.00</w:t>
            </w:r>
          </w:p>
        </w:tc>
        <w:tc>
          <w:tcPr>
            <w:tcW w:w="1417" w:type="dxa"/>
            <w:vAlign w:val="center"/>
          </w:tcPr>
          <w:p>
            <w:pPr>
              <w:jc w:val="right"/>
              <w:rPr>
                <w:rFonts w:ascii="宋体"/>
                <w:bCs/>
                <w:color w:val="auto"/>
                <w:sz w:val="18"/>
                <w:szCs w:val="18"/>
              </w:rPr>
            </w:pPr>
            <w:r>
              <w:rPr>
                <w:rFonts w:ascii="宋体" w:hAnsi="宋体"/>
                <w:bCs/>
                <w:color w:val="auto"/>
                <w:sz w:val="18"/>
                <w:szCs w:val="18"/>
              </w:rPr>
              <w:t>1,167,360.00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8"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1417" w:type="dxa"/>
            <w:gridSpan w:val="2"/>
            <w:tcBorders>
              <w:right w:val="nil"/>
            </w:tcBorders>
            <w:vAlign w:val="center"/>
          </w:tcPr>
          <w:p>
            <w:pPr>
              <w:jc w:val="right"/>
              <w:rPr>
                <w:rFonts w:ascii="宋体"/>
                <w:bCs/>
                <w:color w:val="auto"/>
                <w:sz w:val="18"/>
                <w:szCs w:val="18"/>
              </w:rPr>
            </w:pPr>
            <w:r>
              <w:rPr>
                <w:rFonts w:ascii="宋体" w:hAnsi="宋体"/>
                <w:bCs/>
                <w:color w:val="auto"/>
                <w:sz w:val="18"/>
                <w:szCs w:val="18"/>
              </w:rPr>
              <w:t>1,167,360.00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701" w:type="dxa"/>
            <w:tcBorders>
              <w:left w:val="nil"/>
            </w:tcBorders>
            <w:vAlign w:val="center"/>
          </w:tcPr>
          <w:p>
            <w:pPr>
              <w:rPr>
                <w:rFonts w:ascii="宋体"/>
                <w:bCs/>
                <w:color w:val="auto"/>
                <w:sz w:val="18"/>
                <w:szCs w:val="18"/>
              </w:rPr>
            </w:pPr>
            <w:r>
              <w:rPr>
                <w:rFonts w:ascii="宋体" w:hAnsi="宋体"/>
                <w:bCs/>
                <w:color w:val="auto"/>
                <w:sz w:val="18"/>
                <w:szCs w:val="18"/>
              </w:rPr>
              <w:t>3</w:t>
            </w:r>
            <w:r>
              <w:rPr>
                <w:rFonts w:hint="eastAsia" w:ascii="宋体" w:hAnsi="宋体"/>
                <w:bCs/>
                <w:color w:val="auto"/>
                <w:sz w:val="18"/>
                <w:szCs w:val="18"/>
              </w:rPr>
              <w:t>．</w:t>
            </w:r>
            <w:r>
              <w:rPr>
                <w:rFonts w:hint="eastAsia" w:ascii="宋体" w:hAnsi="宋体"/>
                <w:color w:val="auto"/>
                <w:sz w:val="18"/>
                <w:szCs w:val="18"/>
              </w:rPr>
              <w:t>北京福展洲文化艺术发展有限公司捐赠“</w:t>
            </w:r>
            <w:r>
              <w:rPr>
                <w:rFonts w:ascii="宋体" w:hAnsi="宋体"/>
                <w:bCs/>
                <w:color w:val="auto"/>
                <w:sz w:val="18"/>
                <w:szCs w:val="18"/>
              </w:rPr>
              <w:t>CAFA</w:t>
            </w:r>
            <w:r>
              <w:rPr>
                <w:rFonts w:hint="eastAsia" w:ascii="宋体" w:hAnsi="宋体"/>
                <w:bCs/>
                <w:color w:val="auto"/>
                <w:sz w:val="18"/>
                <w:szCs w:val="18"/>
              </w:rPr>
              <w:t>未来展活动“</w:t>
            </w:r>
          </w:p>
        </w:tc>
        <w:tc>
          <w:tcPr>
            <w:tcW w:w="1418" w:type="dxa"/>
            <w:vAlign w:val="center"/>
          </w:tcPr>
          <w:p>
            <w:pPr>
              <w:jc w:val="right"/>
              <w:rPr>
                <w:rFonts w:ascii="宋体"/>
                <w:bCs/>
                <w:color w:val="auto"/>
                <w:sz w:val="18"/>
                <w:szCs w:val="18"/>
              </w:rPr>
            </w:pPr>
            <w:r>
              <w:rPr>
                <w:rFonts w:ascii="宋体" w:hAnsi="宋体"/>
                <w:bCs/>
                <w:color w:val="auto"/>
                <w:sz w:val="18"/>
                <w:szCs w:val="18"/>
              </w:rPr>
              <w:t>1,000,000.00</w:t>
            </w:r>
          </w:p>
        </w:tc>
        <w:tc>
          <w:tcPr>
            <w:tcW w:w="1417" w:type="dxa"/>
            <w:vAlign w:val="center"/>
          </w:tcPr>
          <w:p>
            <w:pPr>
              <w:jc w:val="right"/>
              <w:rPr>
                <w:rFonts w:ascii="宋体"/>
                <w:bCs/>
                <w:color w:val="auto"/>
                <w:sz w:val="18"/>
                <w:szCs w:val="18"/>
              </w:rPr>
            </w:pPr>
            <w:r>
              <w:rPr>
                <w:rFonts w:ascii="宋体" w:hAnsi="宋体"/>
                <w:bCs/>
                <w:color w:val="auto"/>
                <w:sz w:val="18"/>
                <w:szCs w:val="18"/>
              </w:rPr>
              <w:t>1,000,000.00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8"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709" w:type="dxa"/>
            <w:vAlign w:val="center"/>
          </w:tcPr>
          <w:p>
            <w:pPr>
              <w:jc w:val="right"/>
              <w:rPr>
                <w:rFonts w:ascii="宋体"/>
                <w:bCs/>
                <w:color w:val="auto"/>
                <w:sz w:val="18"/>
                <w:szCs w:val="18"/>
              </w:rPr>
            </w:pPr>
            <w:r>
              <w:rPr>
                <w:rFonts w:ascii="宋体"/>
                <w:bCs/>
                <w:color w:val="auto"/>
                <w:sz w:val="18"/>
                <w:szCs w:val="18"/>
              </w:rPr>
              <w:t>0.00</w:t>
            </w:r>
          </w:p>
        </w:tc>
        <w:tc>
          <w:tcPr>
            <w:tcW w:w="1417" w:type="dxa"/>
            <w:gridSpan w:val="2"/>
            <w:tcBorders>
              <w:right w:val="nil"/>
            </w:tcBorders>
            <w:vAlign w:val="center"/>
          </w:tcPr>
          <w:p>
            <w:pPr>
              <w:jc w:val="right"/>
              <w:rPr>
                <w:rFonts w:ascii="宋体"/>
                <w:bCs/>
                <w:color w:val="auto"/>
                <w:sz w:val="18"/>
                <w:szCs w:val="18"/>
              </w:rPr>
            </w:pPr>
            <w:r>
              <w:rPr>
                <w:rFonts w:ascii="宋体" w:hAnsi="宋体"/>
                <w:bCs/>
                <w:color w:val="auto"/>
                <w:sz w:val="18"/>
                <w:szCs w:val="18"/>
              </w:rPr>
              <w:t>1,000,000.00</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89" w:hRule="atLeast"/>
        </w:trPr>
        <w:tc>
          <w:tcPr>
            <w:tcW w:w="1701" w:type="dxa"/>
            <w:tcBorders>
              <w:left w:val="nil"/>
            </w:tcBorders>
            <w:vAlign w:val="center"/>
          </w:tcPr>
          <w:p>
            <w:pPr>
              <w:widowControl/>
              <w:jc w:val="center"/>
              <w:rPr>
                <w:rFonts w:ascii="宋体" w:cs="宋体"/>
                <w:color w:val="auto"/>
                <w:kern w:val="0"/>
                <w:sz w:val="16"/>
                <w:szCs w:val="16"/>
                <w:u w:val="double"/>
              </w:rPr>
            </w:pPr>
            <w:r>
              <w:rPr>
                <w:rFonts w:hint="eastAsia" w:ascii="宋体" w:hAnsi="宋体" w:cs="宋体"/>
                <w:color w:val="auto"/>
                <w:kern w:val="0"/>
                <w:sz w:val="16"/>
                <w:szCs w:val="16"/>
                <w:u w:val="double"/>
              </w:rPr>
              <w:t>合</w:t>
            </w:r>
            <w:r>
              <w:rPr>
                <w:rFonts w:ascii="宋体" w:hAnsi="宋体" w:cs="宋体"/>
                <w:color w:val="auto"/>
                <w:kern w:val="0"/>
                <w:sz w:val="16"/>
                <w:szCs w:val="16"/>
                <w:u w:val="double"/>
              </w:rPr>
              <w:t xml:space="preserve">    </w:t>
            </w:r>
            <w:r>
              <w:rPr>
                <w:rFonts w:hint="eastAsia" w:ascii="宋体" w:hAnsi="宋体" w:cs="宋体"/>
                <w:color w:val="auto"/>
                <w:kern w:val="0"/>
                <w:sz w:val="16"/>
                <w:szCs w:val="16"/>
                <w:u w:val="double"/>
              </w:rPr>
              <w:t>计</w:t>
            </w:r>
          </w:p>
        </w:tc>
        <w:tc>
          <w:tcPr>
            <w:tcW w:w="1418" w:type="dxa"/>
            <w:vAlign w:val="center"/>
          </w:tcPr>
          <w:p>
            <w:pPr>
              <w:widowControl/>
              <w:jc w:val="right"/>
              <w:rPr>
                <w:rFonts w:ascii="宋体" w:cs="宋体"/>
                <w:color w:val="auto"/>
                <w:kern w:val="0"/>
                <w:sz w:val="18"/>
                <w:szCs w:val="16"/>
                <w:u w:val="double"/>
              </w:rPr>
            </w:pPr>
            <w:r>
              <w:rPr>
                <w:rFonts w:ascii="宋体" w:hAnsi="宋体" w:cs="宋体"/>
                <w:color w:val="auto"/>
                <w:kern w:val="0"/>
                <w:sz w:val="18"/>
                <w:szCs w:val="16"/>
                <w:u w:val="double"/>
              </w:rPr>
              <w:fldChar w:fldCharType="begin"/>
            </w:r>
            <w:r>
              <w:rPr>
                <w:rFonts w:ascii="宋体" w:hAnsi="宋体" w:cs="宋体"/>
                <w:color w:val="auto"/>
                <w:kern w:val="0"/>
                <w:sz w:val="18"/>
                <w:szCs w:val="16"/>
                <w:u w:val="double"/>
              </w:rPr>
              <w:instrText xml:space="preserve"> =SUM(ABOVE) </w:instrText>
            </w:r>
            <w:r>
              <w:rPr>
                <w:rFonts w:ascii="宋体" w:hAnsi="宋体" w:cs="宋体"/>
                <w:color w:val="auto"/>
                <w:kern w:val="0"/>
                <w:sz w:val="18"/>
                <w:szCs w:val="16"/>
                <w:u w:val="double"/>
              </w:rPr>
              <w:fldChar w:fldCharType="separate"/>
            </w:r>
            <w:r>
              <w:rPr>
                <w:rFonts w:ascii="宋体" w:hAnsi="宋体" w:cs="宋体"/>
                <w:color w:val="auto"/>
                <w:kern w:val="0"/>
                <w:sz w:val="18"/>
                <w:szCs w:val="16"/>
                <w:u w:val="double"/>
              </w:rPr>
              <w:t>3,197,360</w:t>
            </w:r>
            <w:r>
              <w:rPr>
                <w:rFonts w:ascii="宋体" w:hAnsi="宋体" w:cs="宋体"/>
                <w:color w:val="auto"/>
                <w:kern w:val="0"/>
                <w:sz w:val="18"/>
                <w:szCs w:val="16"/>
                <w:u w:val="double"/>
              </w:rPr>
              <w:fldChar w:fldCharType="end"/>
            </w:r>
            <w:r>
              <w:rPr>
                <w:rFonts w:ascii="宋体" w:cs="宋体"/>
                <w:color w:val="auto"/>
                <w:kern w:val="0"/>
                <w:sz w:val="18"/>
                <w:szCs w:val="16"/>
                <w:u w:val="double"/>
              </w:rPr>
              <w:t>.00</w:t>
            </w:r>
          </w:p>
        </w:tc>
        <w:tc>
          <w:tcPr>
            <w:tcW w:w="1417" w:type="dxa"/>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2,697,360</w:t>
            </w:r>
            <w:r>
              <w:rPr>
                <w:rFonts w:ascii="宋体" w:hAnsi="宋体"/>
                <w:bCs/>
                <w:color w:val="auto"/>
                <w:sz w:val="18"/>
                <w:szCs w:val="18"/>
                <w:u w:val="double"/>
              </w:rPr>
              <w:fldChar w:fldCharType="end"/>
            </w:r>
            <w:r>
              <w:rPr>
                <w:rFonts w:ascii="宋体"/>
                <w:bCs/>
                <w:color w:val="auto"/>
                <w:sz w:val="18"/>
                <w:szCs w:val="18"/>
                <w:u w:val="double"/>
              </w:rPr>
              <w:t>.00</w:t>
            </w:r>
          </w:p>
        </w:tc>
        <w:tc>
          <w:tcPr>
            <w:tcW w:w="709" w:type="dxa"/>
            <w:vAlign w:val="center"/>
          </w:tcPr>
          <w:p>
            <w:pPr>
              <w:jc w:val="right"/>
              <w:rPr>
                <w:rFonts w:ascii="宋体"/>
                <w:bCs/>
                <w:color w:val="auto"/>
                <w:sz w:val="18"/>
                <w:szCs w:val="18"/>
                <w:u w:val="double"/>
              </w:rPr>
            </w:pPr>
            <w:r>
              <w:rPr>
                <w:rFonts w:ascii="宋体"/>
                <w:bCs/>
                <w:color w:val="auto"/>
                <w:sz w:val="18"/>
                <w:szCs w:val="18"/>
                <w:u w:val="double"/>
              </w:rPr>
              <w:t>0.00</w:t>
            </w:r>
          </w:p>
        </w:tc>
        <w:tc>
          <w:tcPr>
            <w:tcW w:w="709" w:type="dxa"/>
            <w:vAlign w:val="center"/>
          </w:tcPr>
          <w:p>
            <w:pPr>
              <w:jc w:val="right"/>
              <w:rPr>
                <w:rFonts w:ascii="宋体"/>
                <w:bCs/>
                <w:color w:val="auto"/>
                <w:sz w:val="18"/>
                <w:szCs w:val="18"/>
                <w:u w:val="double"/>
              </w:rPr>
            </w:pPr>
            <w:r>
              <w:rPr>
                <w:rFonts w:ascii="宋体"/>
                <w:bCs/>
                <w:color w:val="auto"/>
                <w:sz w:val="18"/>
                <w:szCs w:val="18"/>
                <w:u w:val="double"/>
              </w:rPr>
              <w:t>0.00</w:t>
            </w:r>
          </w:p>
        </w:tc>
        <w:tc>
          <w:tcPr>
            <w:tcW w:w="709" w:type="dxa"/>
            <w:vAlign w:val="center"/>
          </w:tcPr>
          <w:p>
            <w:pPr>
              <w:jc w:val="right"/>
              <w:rPr>
                <w:rFonts w:ascii="宋体"/>
                <w:bCs/>
                <w:color w:val="auto"/>
                <w:sz w:val="18"/>
                <w:szCs w:val="18"/>
                <w:u w:val="double"/>
              </w:rPr>
            </w:pPr>
            <w:r>
              <w:rPr>
                <w:rFonts w:ascii="宋体"/>
                <w:bCs/>
                <w:color w:val="auto"/>
                <w:sz w:val="18"/>
                <w:szCs w:val="18"/>
                <w:u w:val="double"/>
              </w:rPr>
              <w:t>0.00</w:t>
            </w:r>
          </w:p>
        </w:tc>
        <w:tc>
          <w:tcPr>
            <w:tcW w:w="708" w:type="dxa"/>
            <w:vAlign w:val="center"/>
          </w:tcPr>
          <w:p>
            <w:pPr>
              <w:jc w:val="right"/>
              <w:rPr>
                <w:rFonts w:ascii="宋体"/>
                <w:bCs/>
                <w:color w:val="auto"/>
                <w:sz w:val="18"/>
                <w:szCs w:val="18"/>
                <w:u w:val="double"/>
              </w:rPr>
            </w:pPr>
            <w:r>
              <w:rPr>
                <w:rFonts w:ascii="宋体"/>
                <w:bCs/>
                <w:color w:val="auto"/>
                <w:sz w:val="18"/>
                <w:szCs w:val="18"/>
                <w:u w:val="double"/>
              </w:rPr>
              <w:t>0.00</w:t>
            </w:r>
          </w:p>
        </w:tc>
        <w:tc>
          <w:tcPr>
            <w:tcW w:w="709" w:type="dxa"/>
            <w:vAlign w:val="center"/>
          </w:tcPr>
          <w:p>
            <w:pPr>
              <w:jc w:val="right"/>
              <w:rPr>
                <w:rFonts w:ascii="宋体"/>
                <w:bCs/>
                <w:color w:val="auto"/>
                <w:sz w:val="18"/>
                <w:szCs w:val="18"/>
                <w:u w:val="double"/>
              </w:rPr>
            </w:pPr>
            <w:r>
              <w:rPr>
                <w:rFonts w:ascii="宋体"/>
                <w:bCs/>
                <w:color w:val="auto"/>
                <w:sz w:val="18"/>
                <w:szCs w:val="18"/>
                <w:u w:val="double"/>
              </w:rPr>
              <w:t>0.00</w:t>
            </w:r>
          </w:p>
        </w:tc>
        <w:tc>
          <w:tcPr>
            <w:tcW w:w="709" w:type="dxa"/>
            <w:vAlign w:val="center"/>
          </w:tcPr>
          <w:p>
            <w:pPr>
              <w:jc w:val="right"/>
              <w:rPr>
                <w:rFonts w:ascii="宋体"/>
                <w:bCs/>
                <w:color w:val="auto"/>
                <w:sz w:val="18"/>
                <w:szCs w:val="18"/>
                <w:u w:val="double"/>
              </w:rPr>
            </w:pPr>
            <w:r>
              <w:rPr>
                <w:rFonts w:ascii="宋体"/>
                <w:bCs/>
                <w:color w:val="auto"/>
                <w:sz w:val="18"/>
                <w:szCs w:val="18"/>
                <w:u w:val="double"/>
              </w:rPr>
              <w:t>0.00</w:t>
            </w:r>
          </w:p>
        </w:tc>
        <w:tc>
          <w:tcPr>
            <w:tcW w:w="1417" w:type="dxa"/>
            <w:gridSpan w:val="2"/>
            <w:tcBorders>
              <w:right w:val="nil"/>
            </w:tcBorders>
            <w:vAlign w:val="center"/>
          </w:tcPr>
          <w:p>
            <w:pPr>
              <w:jc w:val="right"/>
              <w:rPr>
                <w:rFonts w:ascii="宋体"/>
                <w:bCs/>
                <w:color w:val="auto"/>
                <w:sz w:val="18"/>
                <w:szCs w:val="18"/>
                <w:u w:val="double"/>
              </w:rPr>
            </w:pPr>
            <w:r>
              <w:rPr>
                <w:rFonts w:ascii="宋体" w:hAnsi="宋体"/>
                <w:bCs/>
                <w:color w:val="auto"/>
                <w:sz w:val="18"/>
                <w:szCs w:val="18"/>
                <w:u w:val="double"/>
              </w:rPr>
              <w:fldChar w:fldCharType="begin"/>
            </w:r>
            <w:r>
              <w:rPr>
                <w:rFonts w:ascii="宋体" w:hAnsi="宋体"/>
                <w:bCs/>
                <w:color w:val="auto"/>
                <w:sz w:val="18"/>
                <w:szCs w:val="18"/>
                <w:u w:val="double"/>
              </w:rPr>
              <w:instrText xml:space="preserve"> =SUM(ABOVE) </w:instrText>
            </w:r>
            <w:r>
              <w:rPr>
                <w:rFonts w:ascii="宋体" w:hAnsi="宋体"/>
                <w:bCs/>
                <w:color w:val="auto"/>
                <w:sz w:val="18"/>
                <w:szCs w:val="18"/>
                <w:u w:val="double"/>
              </w:rPr>
              <w:fldChar w:fldCharType="separate"/>
            </w:r>
            <w:r>
              <w:rPr>
                <w:rFonts w:ascii="宋体" w:hAnsi="宋体"/>
                <w:bCs/>
                <w:color w:val="auto"/>
                <w:sz w:val="18"/>
                <w:szCs w:val="18"/>
                <w:u w:val="double"/>
              </w:rPr>
              <w:t>2,697,360</w:t>
            </w:r>
            <w:r>
              <w:rPr>
                <w:rFonts w:ascii="宋体" w:hAnsi="宋体"/>
                <w:bCs/>
                <w:color w:val="auto"/>
                <w:sz w:val="18"/>
                <w:szCs w:val="18"/>
                <w:u w:val="double"/>
              </w:rPr>
              <w:fldChar w:fldCharType="end"/>
            </w:r>
            <w:r>
              <w:rPr>
                <w:rFonts w:ascii="宋体"/>
                <w:bCs/>
                <w:color w:val="auto"/>
                <w:sz w:val="18"/>
                <w:szCs w:val="18"/>
                <w:u w:val="double"/>
              </w:rPr>
              <w:t>.00</w:t>
            </w:r>
          </w:p>
        </w:tc>
      </w:tr>
    </w:tbl>
    <w:p>
      <w:pPr>
        <w:widowControl/>
        <w:jc w:val="left"/>
        <w:rPr>
          <w:rFonts w:ascii="宋体" w:cs="宋体"/>
          <w:color w:val="auto"/>
          <w:kern w:val="0"/>
          <w:szCs w:val="21"/>
        </w:rPr>
      </w:pPr>
      <w:r>
        <w:rPr>
          <w:rFonts w:hint="eastAsia" w:ascii="宋体" w:hAnsi="宋体" w:cs="宋体"/>
          <w:color w:val="auto"/>
          <w:kern w:val="0"/>
          <w:szCs w:val="21"/>
        </w:rPr>
        <w:t>说明：</w:t>
      </w:r>
    </w:p>
    <w:p>
      <w:pPr>
        <w:widowControl/>
        <w:jc w:val="left"/>
        <w:rPr>
          <w:rFonts w:ascii="宋体" w:cs="宋体"/>
          <w:color w:val="auto"/>
          <w:kern w:val="0"/>
          <w:szCs w:val="21"/>
        </w:rPr>
      </w:pPr>
      <w:r>
        <w:rPr>
          <w:rFonts w:hint="eastAsia" w:ascii="宋体" w:hAnsi="宋体" w:cs="宋体"/>
          <w:color w:val="auto"/>
          <w:kern w:val="0"/>
          <w:szCs w:val="21"/>
        </w:rPr>
        <w:t>满足下列条件之一的公益项目应填列本表，</w:t>
      </w:r>
    </w:p>
    <w:p>
      <w:pPr>
        <w:widowControl/>
        <w:jc w:val="left"/>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、项目捐赠收入超过当年捐赠收入的</w:t>
      </w:r>
      <w:r>
        <w:rPr>
          <w:rFonts w:ascii="宋体" w:hAnsi="宋体" w:cs="宋体"/>
          <w:color w:val="auto"/>
          <w:kern w:val="0"/>
          <w:szCs w:val="21"/>
        </w:rPr>
        <w:t>20%</w:t>
      </w:r>
      <w:r>
        <w:rPr>
          <w:rFonts w:hint="eastAsia" w:ascii="宋体" w:hAnsi="宋体" w:cs="宋体"/>
          <w:color w:val="auto"/>
          <w:kern w:val="0"/>
          <w:szCs w:val="21"/>
        </w:rPr>
        <w:t>以上的项目应填列本表。</w:t>
      </w:r>
    </w:p>
    <w:p>
      <w:pPr>
        <w:widowControl/>
        <w:jc w:val="left"/>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、项目支出超过当年基金会总支出</w:t>
      </w:r>
      <w:r>
        <w:rPr>
          <w:rFonts w:ascii="宋体" w:hAnsi="宋体" w:cs="宋体"/>
          <w:color w:val="auto"/>
          <w:kern w:val="0"/>
          <w:szCs w:val="21"/>
        </w:rPr>
        <w:t>20%</w:t>
      </w:r>
      <w:r>
        <w:rPr>
          <w:rFonts w:hint="eastAsia" w:ascii="宋体" w:hAnsi="宋体" w:cs="宋体"/>
          <w:color w:val="auto"/>
          <w:kern w:val="0"/>
          <w:szCs w:val="21"/>
        </w:rPr>
        <w:t>以上的项目应填列本表。</w:t>
      </w:r>
    </w:p>
    <w:p>
      <w:pPr>
        <w:widowControl/>
        <w:jc w:val="left"/>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、项目持续时间在</w:t>
      </w:r>
      <w:r>
        <w:rPr>
          <w:rFonts w:ascii="宋体" w:hAnsi="宋体" w:cs="宋体"/>
          <w:color w:val="auto"/>
          <w:kern w:val="0"/>
          <w:szCs w:val="21"/>
        </w:rPr>
        <w:t>2</w:t>
      </w:r>
      <w:r>
        <w:rPr>
          <w:rFonts w:hint="eastAsia" w:ascii="宋体" w:hAnsi="宋体" w:cs="宋体"/>
          <w:color w:val="auto"/>
          <w:kern w:val="0"/>
          <w:szCs w:val="21"/>
        </w:rPr>
        <w:t>年以上的应填列本表。</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八、关联方关系及其交易的说明</w:t>
      </w:r>
    </w:p>
    <w:p>
      <w:pPr>
        <w:spacing w:line="360" w:lineRule="auto"/>
        <w:ind w:firstLine="482"/>
        <w:rPr>
          <w:rFonts w:ascii="宋体"/>
          <w:color w:val="auto"/>
          <w:szCs w:val="21"/>
        </w:rPr>
      </w:pPr>
      <w:r>
        <w:rPr>
          <w:rFonts w:hint="eastAsia" w:ascii="宋体" w:hAnsi="宋体"/>
          <w:color w:val="auto"/>
          <w:szCs w:val="21"/>
        </w:rPr>
        <w:t>发起人：中央美术学院。</w:t>
      </w:r>
    </w:p>
    <w:p>
      <w:pPr>
        <w:spacing w:line="360" w:lineRule="auto"/>
        <w:ind w:firstLine="482"/>
        <w:rPr>
          <w:rFonts w:ascii="宋体"/>
          <w:color w:val="auto"/>
          <w:szCs w:val="21"/>
        </w:rPr>
      </w:pPr>
      <w:r>
        <w:rPr>
          <w:rFonts w:hint="eastAsia" w:ascii="宋体" w:hAnsi="宋体"/>
          <w:color w:val="auto"/>
          <w:szCs w:val="21"/>
        </w:rPr>
        <w:t>理事主要来源单位（</w:t>
      </w:r>
      <w:r>
        <w:rPr>
          <w:rFonts w:ascii="宋体" w:hAnsi="宋体"/>
          <w:color w:val="auto"/>
          <w:szCs w:val="21"/>
        </w:rPr>
        <w:t>1/5</w:t>
      </w:r>
      <w:r>
        <w:rPr>
          <w:rFonts w:hint="eastAsia" w:ascii="宋体" w:hAnsi="宋体"/>
          <w:color w:val="auto"/>
          <w:szCs w:val="21"/>
        </w:rPr>
        <w:t>以上理事来自该单位）：</w:t>
      </w:r>
      <w:r>
        <w:rPr>
          <w:rFonts w:hint="eastAsia" w:ascii="宋体" w:hAnsi="宋体"/>
          <w:color w:val="auto"/>
          <w:sz w:val="22"/>
        </w:rPr>
        <w:t>中央美术学院</w:t>
      </w:r>
      <w:r>
        <w:rPr>
          <w:rFonts w:hint="eastAsia" w:ascii="宋体" w:hAnsi="宋体"/>
          <w:color w:val="auto"/>
          <w:szCs w:val="21"/>
        </w:rPr>
        <w:t>。</w:t>
      </w:r>
    </w:p>
    <w:p>
      <w:pPr>
        <w:spacing w:line="360" w:lineRule="auto"/>
        <w:ind w:firstLine="482"/>
        <w:rPr>
          <w:rFonts w:ascii="宋体"/>
          <w:color w:val="auto"/>
          <w:szCs w:val="21"/>
        </w:rPr>
      </w:pPr>
      <w:r>
        <w:rPr>
          <w:rFonts w:hint="eastAsia" w:ascii="宋体" w:hAnsi="宋体"/>
          <w:color w:val="auto"/>
          <w:szCs w:val="21"/>
        </w:rPr>
        <w:t>对外投资的被投资方：无。</w:t>
      </w:r>
    </w:p>
    <w:p>
      <w:pPr>
        <w:spacing w:line="360" w:lineRule="auto"/>
        <w:ind w:firstLine="482"/>
        <w:rPr>
          <w:rFonts w:ascii="宋体"/>
          <w:color w:val="auto"/>
          <w:szCs w:val="21"/>
        </w:rPr>
      </w:pPr>
      <w:r>
        <w:rPr>
          <w:rFonts w:hint="eastAsia" w:ascii="宋体" w:hAnsi="宋体"/>
          <w:color w:val="auto"/>
          <w:szCs w:val="21"/>
        </w:rPr>
        <w:t>主要捐赠人：北京菜百口百货股份有限公司、衣念（上海）时装贸易有限公司、北京雅昌彩色印刷有限公司、北京福展洲文化艺术发展有限公司。</w:t>
      </w:r>
    </w:p>
    <w:p>
      <w:pPr>
        <w:spacing w:line="360" w:lineRule="auto"/>
        <w:ind w:firstLine="482"/>
        <w:rPr>
          <w:rFonts w:ascii="宋体"/>
          <w:color w:val="auto"/>
          <w:szCs w:val="21"/>
        </w:rPr>
      </w:pPr>
      <w:r>
        <w:rPr>
          <w:rFonts w:hint="eastAsia" w:ascii="宋体" w:hAnsi="宋体"/>
          <w:color w:val="auto"/>
          <w:szCs w:val="21"/>
        </w:rPr>
        <w:t>主要受赠人：中央美术学院。</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九、固定资产清查明细表</w:t>
      </w:r>
    </w:p>
    <w:p>
      <w:pPr>
        <w:spacing w:line="360" w:lineRule="auto"/>
        <w:ind w:firstLine="482"/>
        <w:rPr>
          <w:rFonts w:ascii="宋体"/>
          <w:color w:val="auto"/>
          <w:szCs w:val="21"/>
        </w:rPr>
      </w:pPr>
      <w:r>
        <w:rPr>
          <w:rFonts w:hint="eastAsia" w:ascii="宋体" w:hAnsi="宋体"/>
          <w:color w:val="auto"/>
          <w:szCs w:val="21"/>
        </w:rPr>
        <w:t>本基金会无固定资产。</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十、委托理财</w:t>
      </w:r>
    </w:p>
    <w:p>
      <w:pPr>
        <w:spacing w:line="360" w:lineRule="auto"/>
        <w:ind w:firstLine="482"/>
        <w:rPr>
          <w:rFonts w:ascii="宋体"/>
          <w:color w:val="auto"/>
          <w:szCs w:val="21"/>
        </w:rPr>
      </w:pPr>
      <w:r>
        <w:rPr>
          <w:rFonts w:hint="eastAsia" w:ascii="宋体" w:hAnsi="宋体"/>
          <w:color w:val="auto"/>
          <w:szCs w:val="21"/>
        </w:rPr>
        <w:t>本基金会无委托理财。</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十一、资产提供者设置了时间或用途限制的相关资产情况的说明</w:t>
      </w:r>
    </w:p>
    <w:tbl>
      <w:tblPr>
        <w:tblStyle w:val="5"/>
        <w:tblW w:w="5074" w:type="pct"/>
        <w:tblInd w:w="0" w:type="dxa"/>
        <w:tblBorders>
          <w:top w:val="dotted" w:color="auto" w:sz="4" w:space="0"/>
          <w:left w:val="none" w:color="auto" w:sz="0" w:space="0"/>
          <w:bottom w:val="dotted"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27"/>
        <w:gridCol w:w="1417"/>
        <w:gridCol w:w="568"/>
        <w:gridCol w:w="3827"/>
      </w:tblGrid>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10" w:hRule="atLeast"/>
        </w:trPr>
        <w:tc>
          <w:tcPr>
            <w:tcW w:w="1785" w:type="pct"/>
            <w:vAlign w:val="center"/>
          </w:tcPr>
          <w:p>
            <w:pPr>
              <w:jc w:val="center"/>
              <w:rPr>
                <w:rFonts w:ascii="宋体" w:cs="宋体"/>
                <w:color w:val="auto"/>
                <w:kern w:val="0"/>
                <w:sz w:val="18"/>
                <w:szCs w:val="18"/>
                <w:u w:val="single"/>
              </w:rPr>
            </w:pPr>
            <w:r>
              <w:rPr>
                <w:rFonts w:ascii="宋体"/>
                <w:color w:val="auto"/>
                <w:szCs w:val="21"/>
              </w:rPr>
              <w:tab/>
            </w:r>
            <w:r>
              <w:rPr>
                <w:rFonts w:hint="eastAsia" w:ascii="宋体" w:hAnsi="宋体" w:cs="宋体"/>
                <w:color w:val="auto"/>
                <w:kern w:val="0"/>
                <w:sz w:val="18"/>
                <w:szCs w:val="18"/>
                <w:u w:val="single"/>
              </w:rPr>
              <w:t>捐赠人</w:t>
            </w:r>
          </w:p>
        </w:tc>
        <w:tc>
          <w:tcPr>
            <w:tcW w:w="784"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捐赠金额</w:t>
            </w:r>
          </w:p>
        </w:tc>
        <w:tc>
          <w:tcPr>
            <w:tcW w:w="314" w:type="pct"/>
            <w:vAlign w:val="center"/>
          </w:tcPr>
          <w:p>
            <w:pPr>
              <w:jc w:val="center"/>
              <w:rPr>
                <w:rFonts w:ascii="宋体" w:cs="宋体"/>
                <w:color w:val="auto"/>
                <w:kern w:val="0"/>
                <w:sz w:val="18"/>
                <w:szCs w:val="18"/>
                <w:u w:val="single"/>
              </w:rPr>
            </w:pPr>
            <w:r>
              <w:rPr>
                <w:rFonts w:hint="eastAsia" w:ascii="宋体" w:hAnsi="宋体" w:cs="宋体"/>
                <w:color w:val="auto"/>
                <w:kern w:val="0"/>
                <w:sz w:val="18"/>
                <w:szCs w:val="18"/>
                <w:u w:val="single"/>
              </w:rPr>
              <w:t>期限</w:t>
            </w:r>
          </w:p>
        </w:tc>
        <w:tc>
          <w:tcPr>
            <w:tcW w:w="2117" w:type="pct"/>
            <w:vAlign w:val="center"/>
          </w:tcPr>
          <w:p>
            <w:pPr>
              <w:jc w:val="center"/>
              <w:rPr>
                <w:rFonts w:ascii="宋体" w:cs="宋体"/>
                <w:b/>
                <w:bCs/>
                <w:color w:val="auto"/>
                <w:kern w:val="0"/>
                <w:sz w:val="18"/>
                <w:szCs w:val="18"/>
              </w:rPr>
            </w:pPr>
            <w:r>
              <w:rPr>
                <w:rFonts w:hint="eastAsia" w:ascii="宋体" w:hAnsi="宋体" w:cs="宋体"/>
                <w:color w:val="auto"/>
                <w:kern w:val="0"/>
                <w:sz w:val="18"/>
                <w:szCs w:val="18"/>
                <w:u w:val="single"/>
              </w:rPr>
              <w:t>限定性用途</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75" w:hRule="atLeast"/>
        </w:trPr>
        <w:tc>
          <w:tcPr>
            <w:tcW w:w="1785" w:type="pct"/>
            <w:vAlign w:val="center"/>
          </w:tcPr>
          <w:p>
            <w:pPr>
              <w:rPr>
                <w:rFonts w:ascii="宋体"/>
                <w:bCs/>
                <w:color w:val="auto"/>
                <w:sz w:val="18"/>
                <w:szCs w:val="18"/>
              </w:rPr>
            </w:pPr>
            <w:r>
              <w:rPr>
                <w:rFonts w:ascii="宋体" w:hAnsi="宋体"/>
                <w:bCs/>
                <w:color w:val="auto"/>
                <w:sz w:val="18"/>
                <w:szCs w:val="18"/>
              </w:rPr>
              <w:t>1</w:t>
            </w:r>
            <w:r>
              <w:rPr>
                <w:rFonts w:hint="eastAsia" w:ascii="宋体" w:hAnsi="宋体"/>
                <w:bCs/>
                <w:color w:val="auto"/>
                <w:sz w:val="18"/>
                <w:szCs w:val="18"/>
              </w:rPr>
              <w:t>．</w:t>
            </w:r>
            <w:r>
              <w:rPr>
                <w:rFonts w:hint="eastAsia" w:ascii="宋体" w:hAnsi="宋体"/>
                <w:color w:val="auto"/>
                <w:sz w:val="18"/>
                <w:szCs w:val="18"/>
              </w:rPr>
              <w:t>衣念（上海）时装贸易有限公司</w:t>
            </w:r>
          </w:p>
        </w:tc>
        <w:tc>
          <w:tcPr>
            <w:tcW w:w="784" w:type="pct"/>
            <w:vAlign w:val="center"/>
          </w:tcPr>
          <w:p>
            <w:pPr>
              <w:jc w:val="right"/>
              <w:rPr>
                <w:rFonts w:ascii="宋体"/>
                <w:bCs/>
                <w:color w:val="auto"/>
                <w:sz w:val="18"/>
                <w:szCs w:val="18"/>
              </w:rPr>
            </w:pPr>
            <w:r>
              <w:rPr>
                <w:rFonts w:ascii="宋体" w:hAnsi="宋体"/>
                <w:bCs/>
                <w:color w:val="auto"/>
                <w:sz w:val="18"/>
                <w:szCs w:val="18"/>
              </w:rPr>
              <w:t>530,000.00</w:t>
            </w:r>
          </w:p>
        </w:tc>
        <w:tc>
          <w:tcPr>
            <w:tcW w:w="314" w:type="pct"/>
            <w:vAlign w:val="center"/>
          </w:tcPr>
          <w:p>
            <w:pPr>
              <w:jc w:val="right"/>
              <w:rPr>
                <w:rFonts w:ascii="宋体"/>
                <w:bCs/>
                <w:color w:val="auto"/>
                <w:sz w:val="18"/>
                <w:szCs w:val="18"/>
              </w:rPr>
            </w:pPr>
            <w:r>
              <w:rPr>
                <w:rFonts w:ascii="宋体" w:hAnsi="宋体"/>
                <w:bCs/>
                <w:color w:val="auto"/>
                <w:sz w:val="18"/>
                <w:szCs w:val="18"/>
              </w:rPr>
              <w:t>2</w:t>
            </w:r>
            <w:r>
              <w:rPr>
                <w:rFonts w:hint="eastAsia" w:ascii="宋体" w:hAnsi="宋体"/>
                <w:bCs/>
                <w:color w:val="auto"/>
                <w:sz w:val="18"/>
                <w:szCs w:val="18"/>
              </w:rPr>
              <w:t>年</w:t>
            </w:r>
          </w:p>
        </w:tc>
        <w:tc>
          <w:tcPr>
            <w:tcW w:w="2117" w:type="pct"/>
            <w:vAlign w:val="center"/>
          </w:tcPr>
          <w:p>
            <w:pPr>
              <w:jc w:val="left"/>
              <w:rPr>
                <w:rFonts w:ascii="宋体"/>
                <w:bCs/>
                <w:color w:val="auto"/>
                <w:sz w:val="18"/>
                <w:szCs w:val="18"/>
              </w:rPr>
            </w:pPr>
            <w:r>
              <w:rPr>
                <w:rFonts w:hint="eastAsia" w:ascii="宋体" w:hAnsi="宋体"/>
                <w:color w:val="auto"/>
                <w:sz w:val="18"/>
                <w:szCs w:val="18"/>
              </w:rPr>
              <w:t>资助“中央美术学院设立</w:t>
            </w:r>
            <w:r>
              <w:rPr>
                <w:rFonts w:ascii="宋体" w:hAnsi="宋体"/>
                <w:color w:val="auto"/>
                <w:sz w:val="18"/>
                <w:szCs w:val="18"/>
              </w:rPr>
              <w:t>E.LAND</w:t>
            </w:r>
            <w:r>
              <w:rPr>
                <w:rFonts w:hint="eastAsia" w:ascii="宋体" w:hAnsi="宋体"/>
                <w:color w:val="auto"/>
                <w:sz w:val="18"/>
                <w:szCs w:val="18"/>
              </w:rPr>
              <w:t>奖学金”项目。</w:t>
            </w:r>
          </w:p>
        </w:tc>
      </w:tr>
      <w:tr>
        <w:tblPrEx>
          <w:tblBorders>
            <w:top w:val="dotted" w:color="auto" w:sz="4" w:space="0"/>
            <w:left w:val="none" w:color="auto" w:sz="0" w:space="0"/>
            <w:bottom w:val="dotted"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89" w:hRule="atLeast"/>
        </w:trPr>
        <w:tc>
          <w:tcPr>
            <w:tcW w:w="1785" w:type="pct"/>
            <w:vAlign w:val="center"/>
          </w:tcPr>
          <w:p>
            <w:pPr>
              <w:widowControl/>
              <w:jc w:val="center"/>
              <w:rPr>
                <w:rFonts w:ascii="宋体" w:cs="宋体"/>
                <w:color w:val="auto"/>
                <w:kern w:val="0"/>
                <w:sz w:val="18"/>
                <w:szCs w:val="18"/>
                <w:u w:val="double"/>
              </w:rPr>
            </w:pPr>
            <w:r>
              <w:rPr>
                <w:rFonts w:hint="eastAsia" w:ascii="宋体" w:hAnsi="宋体" w:cs="宋体"/>
                <w:color w:val="auto"/>
                <w:kern w:val="0"/>
                <w:sz w:val="18"/>
                <w:szCs w:val="18"/>
                <w:u w:val="double"/>
              </w:rPr>
              <w:t>合</w:t>
            </w:r>
            <w:r>
              <w:rPr>
                <w:rFonts w:ascii="宋体" w:hAnsi="宋体" w:cs="宋体"/>
                <w:color w:val="auto"/>
                <w:kern w:val="0"/>
                <w:sz w:val="18"/>
                <w:szCs w:val="18"/>
                <w:u w:val="double"/>
              </w:rPr>
              <w:t xml:space="preserve">    </w:t>
            </w:r>
            <w:r>
              <w:rPr>
                <w:rFonts w:hint="eastAsia" w:ascii="宋体" w:hAnsi="宋体" w:cs="宋体"/>
                <w:color w:val="auto"/>
                <w:kern w:val="0"/>
                <w:sz w:val="18"/>
                <w:szCs w:val="18"/>
                <w:u w:val="double"/>
              </w:rPr>
              <w:t>计</w:t>
            </w:r>
          </w:p>
        </w:tc>
        <w:tc>
          <w:tcPr>
            <w:tcW w:w="784" w:type="pct"/>
            <w:vAlign w:val="center"/>
          </w:tcPr>
          <w:p>
            <w:pPr>
              <w:widowControl/>
              <w:jc w:val="right"/>
              <w:rPr>
                <w:rFonts w:ascii="宋体" w:cs="宋体"/>
                <w:color w:val="auto"/>
                <w:kern w:val="0"/>
                <w:sz w:val="18"/>
                <w:szCs w:val="18"/>
                <w:u w:val="double"/>
              </w:rPr>
            </w:pPr>
            <w:r>
              <w:rPr>
                <w:rFonts w:ascii="宋体" w:hAnsi="宋体" w:cs="宋体"/>
                <w:color w:val="auto"/>
                <w:kern w:val="0"/>
                <w:sz w:val="18"/>
                <w:szCs w:val="18"/>
                <w:u w:val="double"/>
              </w:rPr>
              <w:fldChar w:fldCharType="begin"/>
            </w:r>
            <w:r>
              <w:rPr>
                <w:rFonts w:ascii="宋体" w:hAnsi="宋体" w:cs="宋体"/>
                <w:color w:val="auto"/>
                <w:kern w:val="0"/>
                <w:sz w:val="18"/>
                <w:szCs w:val="18"/>
                <w:u w:val="double"/>
              </w:rPr>
              <w:instrText xml:space="preserve"> =SUM(ABOVE) </w:instrText>
            </w:r>
            <w:r>
              <w:rPr>
                <w:rFonts w:ascii="宋体" w:hAnsi="宋体" w:cs="宋体"/>
                <w:color w:val="auto"/>
                <w:kern w:val="0"/>
                <w:sz w:val="18"/>
                <w:szCs w:val="18"/>
                <w:u w:val="double"/>
              </w:rPr>
              <w:fldChar w:fldCharType="separate"/>
            </w:r>
            <w:r>
              <w:rPr>
                <w:rFonts w:ascii="宋体" w:hAnsi="宋体" w:cs="宋体"/>
                <w:color w:val="auto"/>
                <w:kern w:val="0"/>
                <w:sz w:val="18"/>
                <w:szCs w:val="18"/>
                <w:u w:val="double"/>
              </w:rPr>
              <w:t>530,000</w:t>
            </w:r>
            <w:r>
              <w:rPr>
                <w:rFonts w:ascii="宋体" w:hAnsi="宋体" w:cs="宋体"/>
                <w:color w:val="auto"/>
                <w:kern w:val="0"/>
                <w:sz w:val="18"/>
                <w:szCs w:val="18"/>
                <w:u w:val="double"/>
              </w:rPr>
              <w:fldChar w:fldCharType="end"/>
            </w:r>
            <w:r>
              <w:rPr>
                <w:rFonts w:ascii="宋体" w:cs="宋体"/>
                <w:color w:val="auto"/>
                <w:kern w:val="0"/>
                <w:sz w:val="18"/>
                <w:szCs w:val="18"/>
                <w:u w:val="double"/>
              </w:rPr>
              <w:t>.00</w:t>
            </w:r>
          </w:p>
        </w:tc>
        <w:tc>
          <w:tcPr>
            <w:tcW w:w="314" w:type="pct"/>
            <w:vAlign w:val="center"/>
          </w:tcPr>
          <w:p>
            <w:pPr>
              <w:jc w:val="right"/>
              <w:rPr>
                <w:rFonts w:ascii="宋体"/>
                <w:bCs/>
                <w:color w:val="auto"/>
                <w:sz w:val="18"/>
                <w:szCs w:val="18"/>
                <w:u w:val="double"/>
              </w:rPr>
            </w:pPr>
          </w:p>
        </w:tc>
        <w:tc>
          <w:tcPr>
            <w:tcW w:w="2117" w:type="pct"/>
            <w:vAlign w:val="center"/>
          </w:tcPr>
          <w:p>
            <w:pPr>
              <w:jc w:val="right"/>
              <w:rPr>
                <w:rFonts w:ascii="宋体"/>
                <w:bCs/>
                <w:color w:val="auto"/>
                <w:sz w:val="18"/>
                <w:szCs w:val="18"/>
                <w:u w:val="double"/>
              </w:rPr>
            </w:pPr>
          </w:p>
        </w:tc>
      </w:tr>
    </w:tbl>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十二、受托代理业务情况的说明</w:t>
      </w:r>
    </w:p>
    <w:p>
      <w:pPr>
        <w:spacing w:line="360" w:lineRule="auto"/>
        <w:ind w:firstLine="482"/>
        <w:rPr>
          <w:rFonts w:ascii="宋体"/>
          <w:color w:val="auto"/>
          <w:szCs w:val="21"/>
        </w:rPr>
      </w:pPr>
      <w:r>
        <w:rPr>
          <w:rFonts w:hint="eastAsia" w:ascii="宋体" w:hAnsi="宋体"/>
          <w:color w:val="auto"/>
          <w:szCs w:val="21"/>
        </w:rPr>
        <w:t>本基金会无受托代理业务。</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十三、重大资产减值情况的说明</w:t>
      </w:r>
    </w:p>
    <w:p>
      <w:pPr>
        <w:spacing w:line="360" w:lineRule="auto"/>
        <w:ind w:firstLine="482"/>
        <w:rPr>
          <w:rFonts w:ascii="宋体"/>
          <w:color w:val="auto"/>
          <w:szCs w:val="21"/>
        </w:rPr>
      </w:pPr>
      <w:r>
        <w:rPr>
          <w:rFonts w:hint="eastAsia" w:ascii="宋体" w:hAnsi="宋体"/>
          <w:color w:val="auto"/>
          <w:szCs w:val="21"/>
        </w:rPr>
        <w:t>本基金会无重大资产减值情况。</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十四、公允价值无法可靠取得的受赠资产和其他资产的说明</w:t>
      </w:r>
    </w:p>
    <w:p>
      <w:pPr>
        <w:spacing w:line="360" w:lineRule="auto"/>
        <w:ind w:firstLine="482"/>
        <w:rPr>
          <w:rFonts w:ascii="宋体"/>
          <w:color w:val="auto"/>
          <w:szCs w:val="21"/>
        </w:rPr>
      </w:pPr>
      <w:r>
        <w:rPr>
          <w:rFonts w:hint="eastAsia" w:ascii="宋体" w:hAnsi="宋体"/>
          <w:color w:val="auto"/>
          <w:szCs w:val="21"/>
        </w:rPr>
        <w:t>本基金会无公允价值无法可靠取得的受赠资产和其他资产。</w:t>
      </w:r>
    </w:p>
    <w:p>
      <w:pPr>
        <w:spacing w:line="360" w:lineRule="auto"/>
        <w:ind w:firstLine="482"/>
        <w:rPr>
          <w:rFonts w:ascii="宋体"/>
          <w:b/>
          <w:color w:val="auto"/>
          <w:sz w:val="24"/>
        </w:rPr>
      </w:pPr>
      <w:r>
        <w:rPr>
          <w:rFonts w:hint="eastAsia" w:ascii="宋体" w:hAnsi="宋体"/>
          <w:b/>
          <w:color w:val="auto"/>
          <w:sz w:val="24"/>
        </w:rPr>
        <w:t>十五、接受劳务捐赠情况的说明</w:t>
      </w:r>
    </w:p>
    <w:p>
      <w:pPr>
        <w:spacing w:line="360" w:lineRule="auto"/>
        <w:ind w:firstLine="482"/>
        <w:rPr>
          <w:rFonts w:ascii="宋体"/>
          <w:color w:val="auto"/>
          <w:szCs w:val="21"/>
        </w:rPr>
      </w:pPr>
      <w:r>
        <w:rPr>
          <w:rFonts w:hint="eastAsia" w:ascii="宋体" w:hAnsi="宋体"/>
          <w:color w:val="auto"/>
          <w:szCs w:val="21"/>
        </w:rPr>
        <w:t>本基金会无接受劳务捐赠情况。</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十六、对外承诺和或有事项情况的说明</w:t>
      </w:r>
    </w:p>
    <w:p>
      <w:pPr>
        <w:spacing w:line="360" w:lineRule="auto"/>
        <w:ind w:firstLine="482"/>
        <w:rPr>
          <w:rFonts w:ascii="宋体"/>
          <w:color w:val="auto"/>
          <w:szCs w:val="21"/>
        </w:rPr>
      </w:pPr>
      <w:r>
        <w:rPr>
          <w:rFonts w:hint="eastAsia" w:ascii="宋体" w:hAnsi="宋体"/>
          <w:color w:val="auto"/>
          <w:szCs w:val="21"/>
        </w:rPr>
        <w:t>本基金会无对外承诺和或有事项。</w:t>
      </w:r>
    </w:p>
    <w:p>
      <w:pPr>
        <w:tabs>
          <w:tab w:val="left" w:pos="525"/>
        </w:tabs>
        <w:spacing w:beforeLines="50" w:line="360" w:lineRule="auto"/>
        <w:ind w:firstLine="472" w:firstLineChars="196"/>
        <w:rPr>
          <w:rFonts w:ascii="宋体"/>
          <w:b/>
          <w:color w:val="auto"/>
          <w:sz w:val="24"/>
        </w:rPr>
      </w:pPr>
      <w:r>
        <w:rPr>
          <w:rFonts w:hint="eastAsia" w:ascii="宋体" w:hAnsi="宋体"/>
          <w:b/>
          <w:color w:val="auto"/>
          <w:sz w:val="24"/>
        </w:rPr>
        <w:t>十七、资产负债表日后非调整事项的说明</w:t>
      </w:r>
    </w:p>
    <w:p>
      <w:pPr>
        <w:spacing w:line="360" w:lineRule="auto"/>
        <w:ind w:firstLine="482"/>
        <w:rPr>
          <w:rFonts w:ascii="宋体"/>
          <w:color w:val="auto"/>
          <w:szCs w:val="21"/>
        </w:rPr>
      </w:pPr>
      <w:r>
        <w:rPr>
          <w:rFonts w:hint="eastAsia" w:ascii="宋体" w:hAnsi="宋体"/>
          <w:color w:val="auto"/>
          <w:szCs w:val="21"/>
        </w:rPr>
        <w:t>本基金会无资产负债表日后非调整事项。</w:t>
      </w:r>
    </w:p>
    <w:p>
      <w:pPr>
        <w:spacing w:line="360" w:lineRule="auto"/>
        <w:ind w:firstLine="482"/>
        <w:rPr>
          <w:rFonts w:ascii="宋体"/>
          <w:b/>
          <w:color w:val="auto"/>
          <w:sz w:val="24"/>
        </w:rPr>
      </w:pPr>
      <w:r>
        <w:rPr>
          <w:rFonts w:hint="eastAsia" w:ascii="宋体" w:hAnsi="宋体"/>
          <w:b/>
          <w:color w:val="auto"/>
          <w:sz w:val="24"/>
        </w:rPr>
        <w:t>十八、需要说明的其他事项</w:t>
      </w:r>
    </w:p>
    <w:p>
      <w:pPr>
        <w:spacing w:line="360" w:lineRule="auto"/>
        <w:ind w:firstLine="482"/>
        <w:rPr>
          <w:rFonts w:ascii="宋体"/>
          <w:color w:val="auto"/>
          <w:szCs w:val="21"/>
        </w:rPr>
      </w:pPr>
      <w:r>
        <w:rPr>
          <w:rFonts w:hint="eastAsia" w:ascii="宋体" w:hAnsi="宋体"/>
          <w:color w:val="auto"/>
          <w:szCs w:val="21"/>
        </w:rPr>
        <w:t>无。</w:t>
      </w:r>
    </w:p>
    <w:p>
      <w:pPr>
        <w:tabs>
          <w:tab w:val="left" w:pos="540"/>
        </w:tabs>
        <w:adjustRightInd w:val="0"/>
        <w:spacing w:line="300" w:lineRule="auto"/>
        <w:ind w:firstLine="420"/>
        <w:rPr>
          <w:rFonts w:ascii="宋体"/>
          <w:color w:val="auto"/>
        </w:rPr>
      </w:pPr>
    </w:p>
    <w:p>
      <w:pPr>
        <w:tabs>
          <w:tab w:val="left" w:pos="540"/>
        </w:tabs>
        <w:adjustRightInd w:val="0"/>
        <w:spacing w:line="300" w:lineRule="auto"/>
        <w:ind w:firstLine="420"/>
        <w:rPr>
          <w:rFonts w:ascii="宋体"/>
          <w:color w:val="auto"/>
        </w:rPr>
      </w:pPr>
      <w:r>
        <w:rPr>
          <w:rFonts w:hint="eastAsia" w:ascii="宋体" w:hAnsi="宋体"/>
          <w:color w:val="auto"/>
        </w:rPr>
        <w:t>上述二〇一二年度会计报表和会计报表有关附注，系我们按《民间非营利组织会计制度》编制。</w:t>
      </w:r>
    </w:p>
    <w:p>
      <w:pPr>
        <w:tabs>
          <w:tab w:val="left" w:pos="540"/>
        </w:tabs>
        <w:adjustRightInd w:val="0"/>
        <w:spacing w:line="300" w:lineRule="auto"/>
        <w:rPr>
          <w:rFonts w:ascii="宋体"/>
          <w:color w:val="auto"/>
          <w:sz w:val="22"/>
        </w:rPr>
      </w:pPr>
    </w:p>
    <w:p>
      <w:pPr>
        <w:tabs>
          <w:tab w:val="left" w:pos="540"/>
        </w:tabs>
        <w:adjustRightInd w:val="0"/>
        <w:spacing w:line="300" w:lineRule="auto"/>
        <w:ind w:firstLine="420"/>
        <w:rPr>
          <w:rFonts w:ascii="宋体"/>
          <w:color w:val="auto"/>
          <w:sz w:val="22"/>
        </w:rPr>
      </w:pPr>
    </w:p>
    <w:tbl>
      <w:tblPr>
        <w:tblStyle w:val="5"/>
        <w:tblW w:w="0" w:type="auto"/>
        <w:tblInd w:w="318" w:type="dxa"/>
        <w:tblLayout w:type="fixed"/>
        <w:tblCellMar>
          <w:top w:w="0" w:type="dxa"/>
          <w:left w:w="108" w:type="dxa"/>
          <w:bottom w:w="0" w:type="dxa"/>
          <w:right w:w="108" w:type="dxa"/>
        </w:tblCellMar>
      </w:tblPr>
      <w:tblGrid>
        <w:gridCol w:w="5040"/>
        <w:gridCol w:w="3465"/>
      </w:tblGrid>
      <w:tr>
        <w:tblPrEx>
          <w:tblCellMar>
            <w:top w:w="0" w:type="dxa"/>
            <w:left w:w="108" w:type="dxa"/>
            <w:bottom w:w="0" w:type="dxa"/>
            <w:right w:w="108" w:type="dxa"/>
          </w:tblCellMar>
        </w:tblPrEx>
        <w:tc>
          <w:tcPr>
            <w:tcW w:w="8505" w:type="dxa"/>
            <w:gridSpan w:val="2"/>
          </w:tcPr>
          <w:p>
            <w:pPr>
              <w:adjustRightInd w:val="0"/>
              <w:spacing w:line="300" w:lineRule="auto"/>
              <w:rPr>
                <w:rFonts w:ascii="宋体"/>
                <w:color w:val="auto"/>
              </w:rPr>
            </w:pPr>
            <w:r>
              <w:rPr>
                <w:rFonts w:hint="eastAsia" w:ascii="宋体" w:hAnsi="宋体"/>
                <w:color w:val="auto"/>
              </w:rPr>
              <w:t>基金会名称：北京中央美术学院教育发展基金会</w:t>
            </w:r>
          </w:p>
        </w:tc>
      </w:tr>
      <w:tr>
        <w:tblPrEx>
          <w:tblCellMar>
            <w:top w:w="0" w:type="dxa"/>
            <w:left w:w="108" w:type="dxa"/>
            <w:bottom w:w="0" w:type="dxa"/>
            <w:right w:w="108" w:type="dxa"/>
          </w:tblCellMar>
        </w:tblPrEx>
        <w:tc>
          <w:tcPr>
            <w:tcW w:w="5040" w:type="dxa"/>
          </w:tcPr>
          <w:p>
            <w:pPr>
              <w:adjustRightInd w:val="0"/>
              <w:spacing w:line="300" w:lineRule="auto"/>
              <w:rPr>
                <w:rFonts w:ascii="宋体"/>
                <w:color w:val="auto"/>
              </w:rPr>
            </w:pPr>
          </w:p>
        </w:tc>
        <w:tc>
          <w:tcPr>
            <w:tcW w:w="3465" w:type="dxa"/>
          </w:tcPr>
          <w:p>
            <w:pPr>
              <w:adjustRightInd w:val="0"/>
              <w:spacing w:line="300" w:lineRule="auto"/>
              <w:rPr>
                <w:rFonts w:ascii="宋体"/>
                <w:color w:val="auto"/>
              </w:rPr>
            </w:pPr>
          </w:p>
        </w:tc>
      </w:tr>
      <w:tr>
        <w:tblPrEx>
          <w:tblCellMar>
            <w:top w:w="0" w:type="dxa"/>
            <w:left w:w="108" w:type="dxa"/>
            <w:bottom w:w="0" w:type="dxa"/>
            <w:right w:w="108" w:type="dxa"/>
          </w:tblCellMar>
        </w:tblPrEx>
        <w:tc>
          <w:tcPr>
            <w:tcW w:w="5040" w:type="dxa"/>
          </w:tcPr>
          <w:p>
            <w:pPr>
              <w:adjustRightInd w:val="0"/>
              <w:spacing w:line="300" w:lineRule="auto"/>
              <w:rPr>
                <w:rFonts w:ascii="宋体"/>
                <w:color w:val="auto"/>
              </w:rPr>
            </w:pPr>
            <w:r>
              <w:rPr>
                <w:rFonts w:hint="eastAsia" w:ascii="宋体" w:hAnsi="宋体"/>
                <w:color w:val="auto"/>
              </w:rPr>
              <w:t>单位负责人：</w:t>
            </w:r>
            <w:r>
              <w:rPr>
                <w:rFonts w:hint="eastAsia" w:ascii="宋体" w:hAnsi="宋体"/>
                <w:color w:val="auto"/>
                <w:sz w:val="22"/>
              </w:rPr>
              <w:t>杨力</w:t>
            </w:r>
          </w:p>
        </w:tc>
        <w:tc>
          <w:tcPr>
            <w:tcW w:w="3465" w:type="dxa"/>
          </w:tcPr>
          <w:p>
            <w:pPr>
              <w:adjustRightInd w:val="0"/>
              <w:spacing w:line="300" w:lineRule="auto"/>
              <w:rPr>
                <w:rFonts w:ascii="宋体"/>
                <w:color w:val="auto"/>
              </w:rPr>
            </w:pPr>
            <w:r>
              <w:rPr>
                <w:rFonts w:hint="eastAsia" w:ascii="宋体" w:hAnsi="宋体"/>
                <w:color w:val="auto"/>
              </w:rPr>
              <w:t>财务负责人：</w:t>
            </w:r>
            <w:r>
              <w:rPr>
                <w:rFonts w:hint="eastAsia" w:ascii="宋体" w:hAnsi="宋体"/>
                <w:color w:val="auto"/>
                <w:sz w:val="22"/>
              </w:rPr>
              <w:t>殷小未</w:t>
            </w:r>
          </w:p>
        </w:tc>
      </w:tr>
      <w:tr>
        <w:tc>
          <w:tcPr>
            <w:tcW w:w="5040" w:type="dxa"/>
          </w:tcPr>
          <w:p>
            <w:pPr>
              <w:adjustRightInd w:val="0"/>
              <w:spacing w:line="300" w:lineRule="auto"/>
              <w:rPr>
                <w:rFonts w:ascii="宋体"/>
                <w:color w:val="auto"/>
              </w:rPr>
            </w:pPr>
          </w:p>
        </w:tc>
        <w:tc>
          <w:tcPr>
            <w:tcW w:w="3465" w:type="dxa"/>
          </w:tcPr>
          <w:p>
            <w:pPr>
              <w:adjustRightInd w:val="0"/>
              <w:spacing w:line="300" w:lineRule="auto"/>
              <w:rPr>
                <w:rFonts w:ascii="宋体"/>
                <w:color w:val="auto"/>
              </w:rPr>
            </w:pPr>
          </w:p>
        </w:tc>
      </w:tr>
      <w:tr>
        <w:tblPrEx>
          <w:tblCellMar>
            <w:top w:w="0" w:type="dxa"/>
            <w:left w:w="108" w:type="dxa"/>
            <w:bottom w:w="0" w:type="dxa"/>
            <w:right w:w="108" w:type="dxa"/>
          </w:tblCellMar>
        </w:tblPrEx>
        <w:tc>
          <w:tcPr>
            <w:tcW w:w="5040" w:type="dxa"/>
          </w:tcPr>
          <w:p>
            <w:pPr>
              <w:adjustRightInd w:val="0"/>
              <w:spacing w:line="300" w:lineRule="auto"/>
              <w:rPr>
                <w:rFonts w:ascii="宋体"/>
                <w:color w:val="auto"/>
              </w:rPr>
            </w:pPr>
            <w:r>
              <w:rPr>
                <w:rFonts w:hint="eastAsia" w:ascii="宋体" w:hAnsi="宋体"/>
                <w:color w:val="auto"/>
              </w:rPr>
              <w:t>日期</w:t>
            </w:r>
            <w:r>
              <w:rPr>
                <w:rFonts w:ascii="宋体" w:hAnsi="宋体"/>
                <w:color w:val="auto"/>
              </w:rPr>
              <w:t>:2013</w:t>
            </w:r>
            <w:r>
              <w:rPr>
                <w:rFonts w:hint="eastAsia" w:ascii="宋体" w:hAnsi="宋体"/>
                <w:color w:val="auto"/>
              </w:rPr>
              <w:t>年</w:t>
            </w:r>
            <w:r>
              <w:rPr>
                <w:rFonts w:ascii="宋体" w:hAnsi="宋体"/>
                <w:color w:val="auto"/>
              </w:rPr>
              <w:t>3</w:t>
            </w:r>
            <w:r>
              <w:rPr>
                <w:rFonts w:hint="eastAsia" w:ascii="宋体" w:hAnsi="宋体"/>
                <w:color w:val="auto"/>
              </w:rPr>
              <w:t>月</w:t>
            </w:r>
            <w:r>
              <w:rPr>
                <w:rFonts w:ascii="宋体" w:hAnsi="宋体"/>
                <w:color w:val="auto"/>
              </w:rPr>
              <w:t>15</w:t>
            </w:r>
            <w:r>
              <w:rPr>
                <w:rFonts w:hint="eastAsia" w:ascii="宋体" w:hAnsi="宋体"/>
                <w:color w:val="auto"/>
              </w:rPr>
              <w:t>日</w:t>
            </w:r>
          </w:p>
        </w:tc>
        <w:tc>
          <w:tcPr>
            <w:tcW w:w="3465" w:type="dxa"/>
          </w:tcPr>
          <w:p>
            <w:pPr>
              <w:adjustRightInd w:val="0"/>
              <w:spacing w:line="300" w:lineRule="auto"/>
              <w:rPr>
                <w:rFonts w:ascii="宋体"/>
                <w:color w:val="auto"/>
              </w:rPr>
            </w:pPr>
            <w:r>
              <w:rPr>
                <w:rFonts w:hint="eastAsia" w:ascii="宋体" w:hAnsi="宋体"/>
                <w:color w:val="auto"/>
              </w:rPr>
              <w:t>日期</w:t>
            </w:r>
            <w:r>
              <w:rPr>
                <w:rFonts w:ascii="宋体" w:hAnsi="宋体"/>
                <w:color w:val="auto"/>
              </w:rPr>
              <w:t>: 2013</w:t>
            </w:r>
            <w:r>
              <w:rPr>
                <w:rFonts w:hint="eastAsia" w:ascii="宋体" w:hAnsi="宋体"/>
                <w:color w:val="auto"/>
              </w:rPr>
              <w:t>年</w:t>
            </w:r>
            <w:r>
              <w:rPr>
                <w:rFonts w:ascii="宋体" w:hAnsi="宋体"/>
                <w:color w:val="auto"/>
              </w:rPr>
              <w:t>3</w:t>
            </w:r>
            <w:r>
              <w:rPr>
                <w:rFonts w:hint="eastAsia" w:ascii="宋体" w:hAnsi="宋体"/>
                <w:color w:val="auto"/>
              </w:rPr>
              <w:t>月</w:t>
            </w:r>
            <w:r>
              <w:rPr>
                <w:rFonts w:ascii="宋体" w:hAnsi="宋体"/>
                <w:color w:val="auto"/>
              </w:rPr>
              <w:t>15</w:t>
            </w:r>
            <w:r>
              <w:rPr>
                <w:rFonts w:hint="eastAsia" w:ascii="宋体" w:hAnsi="宋体"/>
                <w:color w:val="auto"/>
              </w:rPr>
              <w:t>日</w:t>
            </w:r>
          </w:p>
        </w:tc>
      </w:tr>
    </w:tbl>
    <w:p>
      <w:pPr>
        <w:rPr>
          <w:color w:val="auto"/>
        </w:rPr>
      </w:pPr>
    </w:p>
    <w:bookmarkEnd w:id="0"/>
    <w:sectPr>
      <w:footerReference r:id="rId3" w:type="default"/>
      <w:pgSz w:w="11906" w:h="16838"/>
      <w:pgMar w:top="1440" w:right="1418" w:bottom="1440" w:left="1797" w:header="851" w:footer="992" w:gutter="0"/>
      <w:pgNumType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21C7B"/>
    <w:multiLevelType w:val="multilevel"/>
    <w:tmpl w:val="15A21C7B"/>
    <w:lvl w:ilvl="0" w:tentative="0">
      <w:start w:val="1"/>
      <w:numFmt w:val="decimal"/>
      <w:lvlText w:val="%1、"/>
      <w:lvlJc w:val="left"/>
      <w:pPr>
        <w:tabs>
          <w:tab w:val="left" w:pos="780"/>
        </w:tabs>
        <w:ind w:left="780" w:hanging="36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10E"/>
    <w:rsid w:val="00027C6A"/>
    <w:rsid w:val="00167EF3"/>
    <w:rsid w:val="001C34CB"/>
    <w:rsid w:val="002D439C"/>
    <w:rsid w:val="002D4ABB"/>
    <w:rsid w:val="0035187C"/>
    <w:rsid w:val="003E47A6"/>
    <w:rsid w:val="003F11C8"/>
    <w:rsid w:val="004038F5"/>
    <w:rsid w:val="00422DBF"/>
    <w:rsid w:val="00442386"/>
    <w:rsid w:val="0049110E"/>
    <w:rsid w:val="004B3FC4"/>
    <w:rsid w:val="005D21C4"/>
    <w:rsid w:val="0068222C"/>
    <w:rsid w:val="006D6209"/>
    <w:rsid w:val="00725CB8"/>
    <w:rsid w:val="00736A5D"/>
    <w:rsid w:val="00752DF2"/>
    <w:rsid w:val="0078203E"/>
    <w:rsid w:val="00786AAB"/>
    <w:rsid w:val="00810E35"/>
    <w:rsid w:val="00865477"/>
    <w:rsid w:val="008D2262"/>
    <w:rsid w:val="008E3DC8"/>
    <w:rsid w:val="00935643"/>
    <w:rsid w:val="00960282"/>
    <w:rsid w:val="00A319CE"/>
    <w:rsid w:val="00A91D88"/>
    <w:rsid w:val="00B52BE0"/>
    <w:rsid w:val="00B60CCD"/>
    <w:rsid w:val="00B75938"/>
    <w:rsid w:val="00B92AAA"/>
    <w:rsid w:val="00BA7C4A"/>
    <w:rsid w:val="00BB7F48"/>
    <w:rsid w:val="00C301C8"/>
    <w:rsid w:val="00C82BB5"/>
    <w:rsid w:val="00DC0DDD"/>
    <w:rsid w:val="00DC7569"/>
    <w:rsid w:val="00E976B3"/>
    <w:rsid w:val="00EF623B"/>
    <w:rsid w:val="00F315F4"/>
    <w:rsid w:val="00F963C0"/>
    <w:rsid w:val="00FA0736"/>
    <w:rsid w:val="00FD5E6C"/>
    <w:rsid w:val="2A0B6D16"/>
    <w:rsid w:val="3B6239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7"/>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 Char"/>
    <w:basedOn w:val="6"/>
    <w:link w:val="2"/>
    <w:qFormat/>
    <w:locked/>
    <w:uiPriority w:val="99"/>
    <w:rPr>
      <w:rFonts w:ascii="Times New Roman" w:hAnsi="Times New Roman" w:eastAsia="宋体" w:cs="Times New Roman"/>
      <w:b/>
      <w:bCs/>
      <w:kern w:val="44"/>
      <w:sz w:val="44"/>
      <w:szCs w:val="44"/>
    </w:rPr>
  </w:style>
  <w:style w:type="character" w:customStyle="1" w:styleId="8">
    <w:name w:val="Header Char"/>
    <w:basedOn w:val="6"/>
    <w:link w:val="4"/>
    <w:qFormat/>
    <w:locked/>
    <w:uiPriority w:val="99"/>
    <w:rPr>
      <w:rFonts w:ascii="Times New Roman" w:hAnsi="Times New Roman" w:eastAsia="宋体" w:cs="Times New Roman"/>
      <w:sz w:val="18"/>
      <w:szCs w:val="18"/>
    </w:rPr>
  </w:style>
  <w:style w:type="character" w:customStyle="1" w:styleId="9">
    <w:name w:val="Footer Char"/>
    <w:basedOn w:val="6"/>
    <w:link w:val="3"/>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676</Words>
  <Characters>3857</Characters>
  <Lines>0</Lines>
  <Paragraphs>0</Paragraphs>
  <TotalTime>202</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2013-03-18T03:42:00Z</dcterms:created>
  <dc:creator>丁丁</dc:creator>
  <cp:lastModifiedBy>王嘟嘟</cp:lastModifiedBy>
  <dcterms:modified xsi:type="dcterms:W3CDTF">2021-04-06T01:20:55Z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16F0C611351E47A7AF48AFC948E6FAC9</vt:lpwstr>
  </property>
</Properties>
</file>